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212C" w14:textId="77777777" w:rsidR="00634200" w:rsidRPr="00886762" w:rsidRDefault="00634200" w:rsidP="00634200">
      <w:pPr>
        <w:pStyle w:val="Title"/>
        <w:rPr>
          <w:sz w:val="28"/>
        </w:rPr>
      </w:pPr>
      <w:r w:rsidRPr="00886762">
        <w:rPr>
          <w:sz w:val="28"/>
        </w:rPr>
        <w:t>SOUTH EASTERN ORIENTEERING ASSOCIATION</w:t>
      </w:r>
    </w:p>
    <w:p w14:paraId="197978DE" w14:textId="77777777" w:rsidR="00634200" w:rsidRDefault="00634200" w:rsidP="00634200">
      <w:pPr>
        <w:jc w:val="center"/>
        <w:rPr>
          <w:b/>
          <w:bCs/>
        </w:rPr>
      </w:pPr>
    </w:p>
    <w:p w14:paraId="641E94FE" w14:textId="5C720AFE" w:rsidR="00634200" w:rsidRDefault="00634200" w:rsidP="00634200">
      <w:pPr>
        <w:jc w:val="center"/>
        <w:rPr>
          <w:b/>
          <w:bCs/>
        </w:rPr>
      </w:pPr>
      <w:r>
        <w:rPr>
          <w:b/>
          <w:bCs/>
        </w:rPr>
        <w:t>Minutes of the SEOA Committee Meeting on 1</w:t>
      </w:r>
      <w:r w:rsidR="002A1FB2">
        <w:rPr>
          <w:b/>
          <w:bCs/>
        </w:rPr>
        <w:t>0</w:t>
      </w:r>
      <w:r w:rsidR="002A1FB2" w:rsidRPr="002A1FB2">
        <w:rPr>
          <w:b/>
          <w:bCs/>
          <w:vertAlign w:val="superscript"/>
        </w:rPr>
        <w:t>th</w:t>
      </w:r>
      <w:r w:rsidR="002A1FB2">
        <w:rPr>
          <w:b/>
          <w:bCs/>
        </w:rPr>
        <w:t xml:space="preserve"> June</w:t>
      </w:r>
      <w:r>
        <w:rPr>
          <w:b/>
          <w:bCs/>
        </w:rPr>
        <w:t xml:space="preserve"> 2021 </w:t>
      </w:r>
    </w:p>
    <w:p w14:paraId="0446C4E5" w14:textId="77777777" w:rsidR="00634200" w:rsidRPr="00993877" w:rsidRDefault="00634200" w:rsidP="00634200">
      <w:pPr>
        <w:jc w:val="center"/>
        <w:rPr>
          <w:b/>
        </w:rPr>
      </w:pPr>
      <w:r w:rsidRPr="00993877">
        <w:rPr>
          <w:b/>
        </w:rPr>
        <w:t xml:space="preserve">as a virtual meeting using the </w:t>
      </w:r>
      <w:r>
        <w:rPr>
          <w:b/>
        </w:rPr>
        <w:t>‘Zoom’</w:t>
      </w:r>
      <w:r w:rsidRPr="00993877">
        <w:rPr>
          <w:b/>
        </w:rPr>
        <w:t xml:space="preserve"> software.</w:t>
      </w:r>
    </w:p>
    <w:p w14:paraId="29FC38E5" w14:textId="77777777" w:rsidR="00634200" w:rsidRPr="005F15A7" w:rsidRDefault="00634200" w:rsidP="00634200">
      <w:pPr>
        <w:jc w:val="center"/>
      </w:pPr>
      <w:r w:rsidRPr="00A65526">
        <w:t xml:space="preserve"> </w:t>
      </w:r>
      <w:r>
        <w:rPr>
          <w:b/>
        </w:rPr>
        <w:t xml:space="preserve"> </w:t>
      </w:r>
    </w:p>
    <w:p w14:paraId="4C1F6968" w14:textId="77777777" w:rsidR="00634200" w:rsidRPr="003F1EB4" w:rsidRDefault="00634200" w:rsidP="00634200">
      <w:pPr>
        <w:pStyle w:val="Heading4"/>
        <w:jc w:val="left"/>
      </w:pPr>
      <w:r w:rsidRPr="003F1EB4">
        <w:t>1</w:t>
      </w:r>
      <w:r>
        <w:t xml:space="preserve">. </w:t>
      </w:r>
      <w:r w:rsidRPr="003F1EB4">
        <w:t>Present</w:t>
      </w:r>
    </w:p>
    <w:p w14:paraId="6C1B87CE" w14:textId="77777777" w:rsidR="00634200" w:rsidRPr="003F1EB4" w:rsidRDefault="00634200" w:rsidP="00634200"/>
    <w:p w14:paraId="7735DF8C" w14:textId="77777777" w:rsidR="00634200" w:rsidRDefault="00634200" w:rsidP="00634200">
      <w:smartTag w:uri="urn:schemas-microsoft-com:office:smarttags" w:element="PersonName">
        <w:r w:rsidRPr="003F1EB4">
          <w:t>Simon Greenwood</w:t>
        </w:r>
      </w:smartTag>
      <w:r w:rsidRPr="003F1EB4">
        <w:tab/>
        <w:t>SAX</w:t>
      </w:r>
      <w:r w:rsidRPr="003F1EB4">
        <w:tab/>
      </w:r>
      <w:r w:rsidRPr="003F1EB4">
        <w:tab/>
        <w:t>SEOA Chairman</w:t>
      </w:r>
    </w:p>
    <w:p w14:paraId="68CDE57C" w14:textId="77777777" w:rsidR="00634200" w:rsidRDefault="00634200" w:rsidP="00634200">
      <w:r>
        <w:t>David Saunders</w:t>
      </w:r>
      <w:r>
        <w:tab/>
        <w:t>HH</w:t>
      </w:r>
      <w:r>
        <w:tab/>
      </w:r>
      <w:r>
        <w:tab/>
        <w:t>SEOA Treasurer</w:t>
      </w:r>
      <w:r w:rsidRPr="003F1EB4">
        <w:tab/>
      </w:r>
    </w:p>
    <w:p w14:paraId="3DE9A7FB" w14:textId="77777777" w:rsidR="00634200" w:rsidRPr="003F1EB4" w:rsidRDefault="00634200" w:rsidP="00634200">
      <w:r>
        <w:t>Angela Darley</w:t>
      </w:r>
      <w:r>
        <w:tab/>
      </w:r>
      <w:r>
        <w:tab/>
        <w:t>GO</w:t>
      </w:r>
      <w:r>
        <w:tab/>
      </w:r>
      <w:r>
        <w:tab/>
        <w:t>SEOA Junior Training Officer</w:t>
      </w:r>
    </w:p>
    <w:p w14:paraId="47DE0B2B" w14:textId="77777777" w:rsidR="00634200" w:rsidRDefault="00634200" w:rsidP="00634200">
      <w:r>
        <w:t>Neil Crickmore</w:t>
      </w:r>
      <w:r>
        <w:tab/>
        <w:t>SO</w:t>
      </w:r>
      <w:r>
        <w:tab/>
      </w:r>
      <w:r>
        <w:tab/>
        <w:t>SEOA Competitions Officer</w:t>
      </w:r>
    </w:p>
    <w:p w14:paraId="60F188EE" w14:textId="77777777" w:rsidR="00634200" w:rsidRDefault="00634200" w:rsidP="00634200">
      <w:r>
        <w:t>Keith Marsden</w:t>
      </w:r>
      <w:r>
        <w:tab/>
      </w:r>
      <w:r>
        <w:tab/>
        <w:t>HH</w:t>
      </w:r>
      <w:r>
        <w:tab/>
      </w:r>
      <w:r>
        <w:tab/>
        <w:t>SEOA Secretary</w:t>
      </w:r>
    </w:p>
    <w:p w14:paraId="2D1F07E0" w14:textId="77777777" w:rsidR="00634200" w:rsidRDefault="00634200" w:rsidP="00634200">
      <w:r>
        <w:t>Philip Gristwood</w:t>
      </w:r>
      <w:r>
        <w:tab/>
        <w:t>MV</w:t>
      </w:r>
      <w:r>
        <w:tab/>
      </w:r>
      <w:r>
        <w:tab/>
        <w:t>SEOA Fixtures Secretary</w:t>
      </w:r>
    </w:p>
    <w:p w14:paraId="1A7DE80E" w14:textId="2FCFF791" w:rsidR="00634200" w:rsidRDefault="00634200" w:rsidP="00634200">
      <w:r>
        <w:t>David Rosen</w:t>
      </w:r>
      <w:r>
        <w:tab/>
      </w:r>
      <w:r>
        <w:tab/>
        <w:t xml:space="preserve">British Orienteering </w:t>
      </w:r>
      <w:r w:rsidR="00AC515C">
        <w:t>Director</w:t>
      </w:r>
    </w:p>
    <w:p w14:paraId="2FACE5AE" w14:textId="781811AB" w:rsidR="009F25CB" w:rsidRDefault="009F25CB" w:rsidP="00634200">
      <w:r>
        <w:t>Catherine Galvin</w:t>
      </w:r>
      <w:r>
        <w:tab/>
        <w:t>LOK</w:t>
      </w:r>
      <w:r>
        <w:tab/>
      </w:r>
      <w:r>
        <w:tab/>
        <w:t>Steve McKinley</w:t>
      </w:r>
      <w:r>
        <w:tab/>
        <w:t>SN</w:t>
      </w:r>
    </w:p>
    <w:p w14:paraId="6B3C2618" w14:textId="77777777" w:rsidR="00634200" w:rsidRDefault="00634200" w:rsidP="00634200">
      <w:r>
        <w:t xml:space="preserve"> Jon Darley</w:t>
      </w:r>
      <w:r>
        <w:tab/>
      </w:r>
      <w:r>
        <w:tab/>
        <w:t>GO</w:t>
      </w:r>
      <w:r>
        <w:tab/>
      </w:r>
      <w:r>
        <w:tab/>
        <w:t>Mike Bennett</w:t>
      </w:r>
      <w:r>
        <w:tab/>
      </w:r>
      <w:r>
        <w:tab/>
        <w:t>HH</w:t>
      </w:r>
      <w:r>
        <w:tab/>
      </w:r>
      <w:r>
        <w:tab/>
        <w:t xml:space="preserve"> </w:t>
      </w:r>
    </w:p>
    <w:p w14:paraId="7D8E4BB8" w14:textId="15C6B643" w:rsidR="00634200" w:rsidRDefault="00634200" w:rsidP="00634200">
      <w:r>
        <w:t>Alan Leakey</w:t>
      </w:r>
      <w:r>
        <w:tab/>
      </w:r>
      <w:r>
        <w:tab/>
        <w:t>SLOW</w:t>
      </w:r>
      <w:r>
        <w:tab/>
      </w:r>
      <w:r>
        <w:tab/>
      </w:r>
      <w:r w:rsidR="00AC515C">
        <w:t>Alan Wallis</w:t>
      </w:r>
      <w:r w:rsidR="00AC515C">
        <w:tab/>
      </w:r>
      <w:r w:rsidR="00AC515C">
        <w:tab/>
        <w:t>SN</w:t>
      </w:r>
    </w:p>
    <w:p w14:paraId="56FBCC5A" w14:textId="0DF43270" w:rsidR="00634200" w:rsidRDefault="00634200" w:rsidP="00634200">
      <w:r>
        <w:t>David Dawson</w:t>
      </w:r>
      <w:r>
        <w:tab/>
      </w:r>
      <w:r w:rsidR="00AC515C">
        <w:tab/>
      </w:r>
      <w:r>
        <w:t>DFOK</w:t>
      </w:r>
      <w:r w:rsidR="00153661">
        <w:tab/>
      </w:r>
      <w:r w:rsidR="00153661">
        <w:tab/>
        <w:t>Mike Elliott</w:t>
      </w:r>
      <w:r w:rsidR="00153661">
        <w:tab/>
      </w:r>
      <w:r w:rsidR="00153661">
        <w:tab/>
        <w:t>MV</w:t>
      </w:r>
    </w:p>
    <w:p w14:paraId="14DB71F0" w14:textId="77777777" w:rsidR="00634200" w:rsidRPr="003F1EB4" w:rsidRDefault="00634200" w:rsidP="00634200">
      <w:r>
        <w:t xml:space="preserve"> </w:t>
      </w:r>
      <w:r>
        <w:tab/>
      </w:r>
      <w:r>
        <w:tab/>
      </w:r>
      <w:r>
        <w:tab/>
      </w:r>
    </w:p>
    <w:p w14:paraId="41AEC47A" w14:textId="52BC6305" w:rsidR="00634200" w:rsidRDefault="00634200" w:rsidP="00634200">
      <w:pPr>
        <w:rPr>
          <w:b/>
        </w:rPr>
      </w:pPr>
      <w:r w:rsidRPr="003F1EB4">
        <w:rPr>
          <w:b/>
        </w:rPr>
        <w:t>Apologies for Absence</w:t>
      </w:r>
    </w:p>
    <w:p w14:paraId="4674A2E6" w14:textId="77777777" w:rsidR="009F25CB" w:rsidRDefault="009F25CB" w:rsidP="009F25CB"/>
    <w:p w14:paraId="5530E2D9" w14:textId="039A3297" w:rsidR="009F25CB" w:rsidRDefault="009F25CB" w:rsidP="009F25CB">
      <w:r>
        <w:t>Susan Marsden</w:t>
      </w:r>
      <w:r>
        <w:tab/>
        <w:t>HH</w:t>
      </w:r>
      <w:r>
        <w:tab/>
      </w:r>
      <w:r>
        <w:tab/>
        <w:t>SEOA Membership Officer</w:t>
      </w:r>
    </w:p>
    <w:p w14:paraId="2B2B3498" w14:textId="77777777" w:rsidR="00634200" w:rsidRPr="005F15A7" w:rsidRDefault="00634200" w:rsidP="00634200"/>
    <w:p w14:paraId="338D8296" w14:textId="77777777" w:rsidR="00634200" w:rsidRPr="005849E0" w:rsidRDefault="00634200" w:rsidP="00634200">
      <w:r>
        <w:t xml:space="preserve"> </w:t>
      </w:r>
      <w:r>
        <w:rPr>
          <w:b/>
          <w:bCs/>
        </w:rPr>
        <w:t xml:space="preserve">2. Minutes of previous Committee Meeting </w:t>
      </w:r>
    </w:p>
    <w:p w14:paraId="56D78663" w14:textId="77777777" w:rsidR="00634200" w:rsidRDefault="00634200" w:rsidP="00634200">
      <w:pPr>
        <w:jc w:val="both"/>
        <w:rPr>
          <w:b/>
          <w:bCs/>
        </w:rPr>
      </w:pPr>
    </w:p>
    <w:p w14:paraId="254B7243" w14:textId="1F4073BD" w:rsidR="00634200" w:rsidRPr="00182B5C" w:rsidRDefault="00634200" w:rsidP="00634200">
      <w:pPr>
        <w:jc w:val="both"/>
        <w:rPr>
          <w:bCs/>
        </w:rPr>
      </w:pPr>
      <w:r>
        <w:rPr>
          <w:bCs/>
        </w:rPr>
        <w:t>The minutes of the meeting held on 1</w:t>
      </w:r>
      <w:r w:rsidR="002A1FB2">
        <w:rPr>
          <w:bCs/>
        </w:rPr>
        <w:t>1</w:t>
      </w:r>
      <w:r w:rsidR="002A1FB2" w:rsidRPr="002A1FB2">
        <w:rPr>
          <w:bCs/>
          <w:vertAlign w:val="superscript"/>
        </w:rPr>
        <w:t>th</w:t>
      </w:r>
      <w:r w:rsidR="002A1FB2">
        <w:rPr>
          <w:bCs/>
        </w:rPr>
        <w:t xml:space="preserve"> March</w:t>
      </w:r>
      <w:r>
        <w:rPr>
          <w:bCs/>
        </w:rPr>
        <w:t xml:space="preserve"> 202</w:t>
      </w:r>
      <w:r w:rsidR="002A1FB2">
        <w:rPr>
          <w:bCs/>
        </w:rPr>
        <w:t>1</w:t>
      </w:r>
      <w:r>
        <w:rPr>
          <w:bCs/>
        </w:rPr>
        <w:t xml:space="preserve"> were accepted</w:t>
      </w:r>
      <w:r>
        <w:t xml:space="preserve"> as a true record.</w:t>
      </w:r>
    </w:p>
    <w:p w14:paraId="5A6B3633" w14:textId="77777777" w:rsidR="00634200" w:rsidRDefault="00634200" w:rsidP="00634200">
      <w:pPr>
        <w:jc w:val="both"/>
      </w:pPr>
    </w:p>
    <w:p w14:paraId="5E0B35C4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3. Matters arising</w:t>
      </w:r>
    </w:p>
    <w:p w14:paraId="6F1A87FA" w14:textId="77777777" w:rsidR="00634200" w:rsidRDefault="00634200" w:rsidP="00634200">
      <w:pPr>
        <w:jc w:val="both"/>
        <w:rPr>
          <w:bCs/>
        </w:rPr>
      </w:pPr>
    </w:p>
    <w:p w14:paraId="1BC8D951" w14:textId="11C4566A" w:rsidR="00634200" w:rsidRDefault="00634200" w:rsidP="0056189E">
      <w:pPr>
        <w:jc w:val="both"/>
        <w:rPr>
          <w:bCs/>
        </w:rPr>
      </w:pPr>
      <w:r>
        <w:rPr>
          <w:bCs/>
        </w:rPr>
        <w:t xml:space="preserve">The Chairman noted </w:t>
      </w:r>
      <w:r w:rsidR="0056189E">
        <w:rPr>
          <w:bCs/>
        </w:rPr>
        <w:t>that the confusion over which Association (SE/SC) some club members had joined had largely been resolved.</w:t>
      </w:r>
    </w:p>
    <w:p w14:paraId="3D54ED40" w14:textId="77777777" w:rsidR="0056189E" w:rsidRPr="00E21906" w:rsidRDefault="0056189E" w:rsidP="0056189E">
      <w:pPr>
        <w:jc w:val="both"/>
      </w:pPr>
    </w:p>
    <w:p w14:paraId="0345B8CB" w14:textId="3433C8F8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4. Update from the Board of British Orienteering</w:t>
      </w:r>
    </w:p>
    <w:p w14:paraId="41B1AF3B" w14:textId="589C3BCE" w:rsidR="0056189E" w:rsidRDefault="0056189E" w:rsidP="00634200">
      <w:pPr>
        <w:jc w:val="both"/>
        <w:rPr>
          <w:b/>
          <w:bCs/>
        </w:rPr>
      </w:pPr>
    </w:p>
    <w:p w14:paraId="7CAF31B6" w14:textId="30B1362E" w:rsidR="0056189E" w:rsidRDefault="0056189E" w:rsidP="00634200">
      <w:pPr>
        <w:jc w:val="both"/>
      </w:pPr>
      <w:r w:rsidRPr="0056189E">
        <w:t>David Rosen reported that the next Board Meeting was due to be held on 18</w:t>
      </w:r>
      <w:r w:rsidRPr="0056189E">
        <w:rPr>
          <w:vertAlign w:val="superscript"/>
        </w:rPr>
        <w:t>th</w:t>
      </w:r>
      <w:r w:rsidRPr="0056189E">
        <w:t xml:space="preserve"> June.</w:t>
      </w:r>
    </w:p>
    <w:p w14:paraId="19786159" w14:textId="3A3B569E" w:rsidR="00753AD1" w:rsidRDefault="00753AD1" w:rsidP="00634200">
      <w:pPr>
        <w:jc w:val="both"/>
      </w:pPr>
    </w:p>
    <w:p w14:paraId="1176C996" w14:textId="304E8E1A" w:rsidR="00753AD1" w:rsidRDefault="00753AD1" w:rsidP="00634200">
      <w:pPr>
        <w:jc w:val="both"/>
      </w:pPr>
      <w:r>
        <w:t>The Refund policy was brought up at the last Board Meeting. P</w:t>
      </w:r>
      <w:r w:rsidR="00C1780A">
        <w:t>eter Hart</w:t>
      </w:r>
      <w:r>
        <w:t xml:space="preserve"> has discussed it with the legal </w:t>
      </w:r>
      <w:proofErr w:type="gramStart"/>
      <w:r>
        <w:t>advisors</w:t>
      </w:r>
      <w:proofErr w:type="gramEnd"/>
      <w:r>
        <w:t xml:space="preserve"> and it is due to be discussed at the next Board Meeting.</w:t>
      </w:r>
    </w:p>
    <w:p w14:paraId="6366F8A7" w14:textId="68F2704B" w:rsidR="00753AD1" w:rsidRDefault="00753AD1" w:rsidP="00753AD1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t xml:space="preserve">(PMN; Comment from David Rosen; </w:t>
      </w:r>
      <w:r>
        <w:rPr>
          <w:rFonts w:eastAsia="Times New Roman"/>
        </w:rPr>
        <w:t xml:space="preserve">I also asked him: Has any progress been made on a Refund Policy? </w:t>
      </w:r>
      <w:r>
        <w:rPr>
          <w:rFonts w:eastAsia="Times New Roman"/>
          <w:i/>
          <w:iCs/>
        </w:rPr>
        <w:t xml:space="preserve">We are trying to cut down the legal blurb with the solicitors and are currently working on it. It is a classic case of a requirement but when people see the </w:t>
      </w:r>
      <w:proofErr w:type="gramStart"/>
      <w:r>
        <w:rPr>
          <w:rFonts w:eastAsia="Times New Roman"/>
          <w:i/>
          <w:iCs/>
        </w:rPr>
        <w:t>implications</w:t>
      </w:r>
      <w:proofErr w:type="gramEnd"/>
      <w:r>
        <w:rPr>
          <w:rFonts w:eastAsia="Times New Roman"/>
          <w:i/>
          <w:iCs/>
        </w:rPr>
        <w:t xml:space="preserve"> they do not fully agree with implementing it.)</w:t>
      </w:r>
    </w:p>
    <w:p w14:paraId="66E91B0A" w14:textId="5C17ADBE" w:rsidR="00753AD1" w:rsidRDefault="00753AD1" w:rsidP="00634200">
      <w:pPr>
        <w:jc w:val="both"/>
      </w:pPr>
    </w:p>
    <w:p w14:paraId="1371408C" w14:textId="31B573CA" w:rsidR="00753AD1" w:rsidRDefault="00753AD1" w:rsidP="00634200">
      <w:pPr>
        <w:jc w:val="both"/>
      </w:pPr>
      <w:r>
        <w:t xml:space="preserve">There had been questions regarding the role of some of the Steering Groups. Some are no longer </w:t>
      </w:r>
      <w:proofErr w:type="gramStart"/>
      <w:r>
        <w:t>active</w:t>
      </w:r>
      <w:proofErr w:type="gramEnd"/>
      <w:r>
        <w:t xml:space="preserve"> and others only deal with individual issues. Longer term it is proposed to review the structure of the sub-groups.</w:t>
      </w:r>
    </w:p>
    <w:p w14:paraId="1927D25E" w14:textId="27BE2CA7" w:rsidR="00753AD1" w:rsidRDefault="00753AD1" w:rsidP="00634200">
      <w:pPr>
        <w:jc w:val="both"/>
      </w:pPr>
    </w:p>
    <w:p w14:paraId="45C3C79A" w14:textId="005E2EE8" w:rsidR="00753AD1" w:rsidRDefault="00753AD1" w:rsidP="00634200">
      <w:pPr>
        <w:jc w:val="both"/>
      </w:pPr>
      <w:r>
        <w:t>At the AGM held on 21</w:t>
      </w:r>
      <w:r w:rsidRPr="00753AD1">
        <w:rPr>
          <w:vertAlign w:val="superscript"/>
        </w:rPr>
        <w:t>st</w:t>
      </w:r>
      <w:r>
        <w:t xml:space="preserve"> April Steve Cram was voted in as the new British Orienteering president and it is hoped that he will be an active President having competed in Orienteering in the past.</w:t>
      </w:r>
    </w:p>
    <w:p w14:paraId="7F869796" w14:textId="06835621" w:rsidR="00FD548D" w:rsidRDefault="00753AD1" w:rsidP="00634200">
      <w:pPr>
        <w:jc w:val="both"/>
      </w:pPr>
      <w:r>
        <w:lastRenderedPageBreak/>
        <w:t xml:space="preserve">The Board has produced </w:t>
      </w:r>
      <w:r w:rsidR="00FD548D">
        <w:t>regular COVID updates the latest being dated May 18</w:t>
      </w:r>
      <w:r w:rsidR="00FD548D" w:rsidRPr="00FD548D">
        <w:rPr>
          <w:vertAlign w:val="superscript"/>
        </w:rPr>
        <w:t>th</w:t>
      </w:r>
      <w:r w:rsidR="00FD548D">
        <w:t>.</w:t>
      </w:r>
    </w:p>
    <w:p w14:paraId="7A9A05FD" w14:textId="01E4C6BB" w:rsidR="00FD548D" w:rsidRDefault="00FD548D" w:rsidP="00634200">
      <w:pPr>
        <w:jc w:val="both"/>
      </w:pPr>
    </w:p>
    <w:p w14:paraId="40A8A550" w14:textId="600951FF" w:rsidR="00FD548D" w:rsidRDefault="00FD548D" w:rsidP="00634200">
      <w:pPr>
        <w:jc w:val="both"/>
      </w:pPr>
      <w:r>
        <w:t>A new Independent Directo</w:t>
      </w:r>
      <w:r w:rsidR="00A17718">
        <w:t>r, Laura Kaye Tomlinson,</w:t>
      </w:r>
      <w:r>
        <w:t xml:space="preserve"> has joined the Board. She is a member of DVO.</w:t>
      </w:r>
    </w:p>
    <w:p w14:paraId="609B9168" w14:textId="4B262097" w:rsidR="00A17718" w:rsidRDefault="00A17718" w:rsidP="00634200">
      <w:pPr>
        <w:jc w:val="both"/>
      </w:pPr>
    </w:p>
    <w:p w14:paraId="10BD2A95" w14:textId="043A55A0" w:rsidR="00A17718" w:rsidRDefault="00203B36" w:rsidP="00634200">
      <w:pPr>
        <w:jc w:val="both"/>
      </w:pPr>
      <w:r>
        <w:t xml:space="preserve">The Board is working on revision of the Articles of Association </w:t>
      </w:r>
      <w:proofErr w:type="gramStart"/>
      <w:r>
        <w:t>in an attempt to</w:t>
      </w:r>
      <w:proofErr w:type="gramEnd"/>
      <w:r>
        <w:t xml:space="preserve"> improve them including making them non-gender specific. Also included is allowance for </w:t>
      </w:r>
      <w:r w:rsidR="00C1780A">
        <w:t xml:space="preserve">an </w:t>
      </w:r>
      <w:r>
        <w:t>on-line AGM and amendments to the voting for contentious/non-contentious items.</w:t>
      </w:r>
    </w:p>
    <w:p w14:paraId="7B16BB07" w14:textId="32120124" w:rsidR="00203B36" w:rsidRDefault="00203B36" w:rsidP="00634200">
      <w:pPr>
        <w:jc w:val="both"/>
      </w:pPr>
    </w:p>
    <w:p w14:paraId="77C296D2" w14:textId="74184BDA" w:rsidR="00203B36" w:rsidRDefault="00203B36" w:rsidP="00634200">
      <w:pPr>
        <w:jc w:val="both"/>
      </w:pPr>
      <w:r>
        <w:t xml:space="preserve">A bid is being prepared to Sport England for the roll-out of </w:t>
      </w:r>
      <w:proofErr w:type="spellStart"/>
      <w:r>
        <w:t>MapRun</w:t>
      </w:r>
      <w:proofErr w:type="spellEnd"/>
      <w:r>
        <w:t>.</w:t>
      </w:r>
    </w:p>
    <w:p w14:paraId="6322E60D" w14:textId="77777777" w:rsidR="001E1086" w:rsidRDefault="001E1086" w:rsidP="00634200">
      <w:pPr>
        <w:jc w:val="both"/>
      </w:pPr>
    </w:p>
    <w:p w14:paraId="6488680F" w14:textId="4CE0644D" w:rsidR="00203B36" w:rsidRDefault="00203B36" w:rsidP="00634200">
      <w:pPr>
        <w:jc w:val="both"/>
      </w:pPr>
      <w:r>
        <w:t>AL suggeste</w:t>
      </w:r>
      <w:r w:rsidR="001E1086">
        <w:t>d</w:t>
      </w:r>
      <w:r>
        <w:t xml:space="preserve"> that </w:t>
      </w:r>
      <w:r w:rsidR="001E1086">
        <w:t>the transgender policy should be published.</w:t>
      </w:r>
    </w:p>
    <w:p w14:paraId="0C5A9E78" w14:textId="0DBBF516" w:rsidR="00634200" w:rsidRPr="00500340" w:rsidRDefault="001E1086" w:rsidP="00500340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t xml:space="preserve">(PMN; </w:t>
      </w:r>
      <w:r>
        <w:rPr>
          <w:rFonts w:eastAsia="Times New Roman"/>
        </w:rPr>
        <w:t xml:space="preserve">This is now published on the Key Documents page </w:t>
      </w:r>
      <w:hyperlink r:id="rId8" w:history="1">
        <w:r>
          <w:rPr>
            <w:rStyle w:val="Hyperlink"/>
          </w:rPr>
          <w:t>https://www.britishorienteering.org.uk/keydocuments</w:t>
        </w:r>
      </w:hyperlink>
      <w:r>
        <w:rPr>
          <w:rFonts w:eastAsia="Times New Roman"/>
        </w:rPr>
        <w:t xml:space="preserve"> )</w:t>
      </w:r>
    </w:p>
    <w:p w14:paraId="0B7E1287" w14:textId="77777777" w:rsidR="00634200" w:rsidRDefault="00634200" w:rsidP="00634200">
      <w:pPr>
        <w:jc w:val="both"/>
        <w:rPr>
          <w:bCs/>
        </w:rPr>
      </w:pPr>
      <w:r>
        <w:rPr>
          <w:bCs/>
        </w:rPr>
        <w:t xml:space="preserve"> </w:t>
      </w:r>
    </w:p>
    <w:p w14:paraId="7E99699B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 xml:space="preserve">5. Major </w:t>
      </w:r>
      <w:smartTag w:uri="urn:schemas-microsoft-com:office:smarttags" w:element="PersonName">
        <w:r>
          <w:rPr>
            <w:b/>
            <w:bCs/>
          </w:rPr>
          <w:t>Events</w:t>
        </w:r>
      </w:smartTag>
    </w:p>
    <w:p w14:paraId="5E7551B9" w14:textId="77777777" w:rsidR="00634200" w:rsidRPr="00731B86" w:rsidRDefault="00634200" w:rsidP="00634200">
      <w:pPr>
        <w:jc w:val="both"/>
        <w:rPr>
          <w:b/>
          <w:bCs/>
        </w:rPr>
      </w:pPr>
    </w:p>
    <w:p w14:paraId="55CD0E22" w14:textId="7EB60AE1" w:rsidR="00634200" w:rsidRDefault="00634200" w:rsidP="00634200">
      <w:pPr>
        <w:jc w:val="both"/>
        <w:rPr>
          <w:bCs/>
          <w:i/>
        </w:rPr>
      </w:pPr>
      <w:r w:rsidRPr="003F1270">
        <w:rPr>
          <w:bCs/>
          <w:i/>
        </w:rPr>
        <w:t>Future Events</w:t>
      </w:r>
    </w:p>
    <w:p w14:paraId="28CC5B4B" w14:textId="42D701F8" w:rsidR="00500340" w:rsidRDefault="00500340" w:rsidP="00634200">
      <w:pPr>
        <w:jc w:val="both"/>
        <w:rPr>
          <w:bCs/>
          <w:i/>
        </w:rPr>
      </w:pPr>
    </w:p>
    <w:p w14:paraId="31E8EC94" w14:textId="42F8D229" w:rsidR="00500340" w:rsidRDefault="00500340" w:rsidP="00634200">
      <w:pPr>
        <w:jc w:val="both"/>
        <w:rPr>
          <w:b/>
          <w:iCs/>
        </w:rPr>
      </w:pPr>
      <w:r>
        <w:rPr>
          <w:b/>
          <w:iCs/>
        </w:rPr>
        <w:t>BOC 2022 (25</w:t>
      </w:r>
      <w:r w:rsidRPr="00500340">
        <w:rPr>
          <w:b/>
          <w:iCs/>
          <w:vertAlign w:val="superscript"/>
        </w:rPr>
        <w:t>th</w:t>
      </w:r>
      <w:r>
        <w:rPr>
          <w:b/>
          <w:iCs/>
        </w:rPr>
        <w:t xml:space="preserve"> 26</w:t>
      </w:r>
      <w:r w:rsidRPr="00500340">
        <w:rPr>
          <w:b/>
          <w:iCs/>
          <w:vertAlign w:val="superscript"/>
        </w:rPr>
        <w:t>th</w:t>
      </w:r>
      <w:r>
        <w:rPr>
          <w:b/>
          <w:iCs/>
        </w:rPr>
        <w:t xml:space="preserve"> March)</w:t>
      </w:r>
    </w:p>
    <w:p w14:paraId="5EA354CC" w14:textId="4D5B99AF" w:rsidR="00500340" w:rsidRPr="00500340" w:rsidRDefault="00500340" w:rsidP="00634200">
      <w:pPr>
        <w:jc w:val="both"/>
        <w:rPr>
          <w:bCs/>
          <w:iCs/>
        </w:rPr>
      </w:pPr>
      <w:r>
        <w:rPr>
          <w:bCs/>
          <w:iCs/>
        </w:rPr>
        <w:t>See minutes of the AGM 2021 when this was discussed.</w:t>
      </w:r>
    </w:p>
    <w:p w14:paraId="36A405B8" w14:textId="77777777" w:rsidR="00634200" w:rsidRPr="003F1270" w:rsidRDefault="00634200" w:rsidP="00634200">
      <w:pPr>
        <w:jc w:val="both"/>
        <w:rPr>
          <w:bCs/>
          <w:i/>
        </w:rPr>
      </w:pPr>
    </w:p>
    <w:p w14:paraId="4D7C35BD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WJHI (9-10</w:t>
      </w:r>
      <w:r w:rsidRPr="007B066F">
        <w:rPr>
          <w:b/>
          <w:bCs/>
          <w:vertAlign w:val="superscript"/>
        </w:rPr>
        <w:t>th</w:t>
      </w:r>
      <w:r>
        <w:rPr>
          <w:b/>
          <w:bCs/>
        </w:rPr>
        <w:t xml:space="preserve"> October 2021)</w:t>
      </w:r>
    </w:p>
    <w:p w14:paraId="312681F5" w14:textId="77777777" w:rsidR="00634200" w:rsidRDefault="00634200" w:rsidP="00634200">
      <w:pPr>
        <w:jc w:val="both"/>
        <w:rPr>
          <w:b/>
          <w:bCs/>
        </w:rPr>
      </w:pPr>
    </w:p>
    <w:p w14:paraId="2D5455DE" w14:textId="66521413" w:rsidR="00634200" w:rsidRDefault="00634200" w:rsidP="00634200">
      <w:pPr>
        <w:jc w:val="both"/>
        <w:rPr>
          <w:bCs/>
        </w:rPr>
      </w:pPr>
      <w:r>
        <w:rPr>
          <w:bCs/>
        </w:rPr>
        <w:t xml:space="preserve">AL confirmed that the booking with PGL still existed. </w:t>
      </w:r>
      <w:r w:rsidR="00500340">
        <w:rPr>
          <w:bCs/>
        </w:rPr>
        <w:t xml:space="preserve"> </w:t>
      </w:r>
    </w:p>
    <w:p w14:paraId="413E5F89" w14:textId="626390EC" w:rsidR="00500340" w:rsidRDefault="00500340" w:rsidP="00634200">
      <w:pPr>
        <w:jc w:val="both"/>
        <w:rPr>
          <w:bCs/>
        </w:rPr>
      </w:pPr>
      <w:r>
        <w:rPr>
          <w:bCs/>
        </w:rPr>
        <w:t>Permission had been received for the use of the Devil’s Punch Bowl from National Trust.</w:t>
      </w:r>
    </w:p>
    <w:p w14:paraId="6733CF86" w14:textId="49AD3380" w:rsidR="00500340" w:rsidRDefault="00500340" w:rsidP="00634200">
      <w:pPr>
        <w:jc w:val="both"/>
        <w:rPr>
          <w:bCs/>
        </w:rPr>
      </w:pPr>
    </w:p>
    <w:p w14:paraId="149D9DF4" w14:textId="43E0321E" w:rsidR="00500340" w:rsidRDefault="00500340" w:rsidP="00634200">
      <w:pPr>
        <w:jc w:val="both"/>
        <w:rPr>
          <w:bCs/>
        </w:rPr>
      </w:pPr>
      <w:r>
        <w:rPr>
          <w:bCs/>
        </w:rPr>
        <w:t xml:space="preserve">SLOW has informal permission for the use of </w:t>
      </w:r>
      <w:proofErr w:type="spellStart"/>
      <w:r>
        <w:rPr>
          <w:bCs/>
        </w:rPr>
        <w:t>Bramshot</w:t>
      </w:r>
      <w:proofErr w:type="spellEnd"/>
      <w:r>
        <w:rPr>
          <w:bCs/>
        </w:rPr>
        <w:t xml:space="preserve"> Heath for the Relays from </w:t>
      </w:r>
      <w:proofErr w:type="spellStart"/>
      <w:r>
        <w:rPr>
          <w:bCs/>
        </w:rPr>
        <w:t>Landmarc</w:t>
      </w:r>
      <w:proofErr w:type="spellEnd"/>
      <w:r>
        <w:rPr>
          <w:bCs/>
        </w:rPr>
        <w:t xml:space="preserve">. A new map </w:t>
      </w:r>
      <w:r w:rsidR="00B918AA">
        <w:rPr>
          <w:bCs/>
        </w:rPr>
        <w:t>has already been prepared.</w:t>
      </w:r>
    </w:p>
    <w:p w14:paraId="5B21172F" w14:textId="495107A1" w:rsidR="00500340" w:rsidRDefault="00500340" w:rsidP="00634200">
      <w:pPr>
        <w:jc w:val="both"/>
        <w:rPr>
          <w:bCs/>
        </w:rPr>
      </w:pPr>
      <w:r>
        <w:rPr>
          <w:bCs/>
        </w:rPr>
        <w:t xml:space="preserve">It is proposed to organise a public event in the afternoon in order to reduce the cost of the </w:t>
      </w:r>
      <w:proofErr w:type="gramStart"/>
      <w:r>
        <w:rPr>
          <w:bCs/>
        </w:rPr>
        <w:t>WJHI</w:t>
      </w:r>
      <w:proofErr w:type="gramEnd"/>
    </w:p>
    <w:p w14:paraId="449E9117" w14:textId="123104E3" w:rsidR="00500340" w:rsidRDefault="00500340" w:rsidP="00634200">
      <w:pPr>
        <w:jc w:val="both"/>
        <w:rPr>
          <w:bCs/>
        </w:rPr>
      </w:pPr>
    </w:p>
    <w:p w14:paraId="7D9530A8" w14:textId="4537B2F6" w:rsidR="00500340" w:rsidRDefault="00500340" w:rsidP="00634200">
      <w:pPr>
        <w:jc w:val="both"/>
        <w:rPr>
          <w:bCs/>
        </w:rPr>
      </w:pPr>
      <w:r>
        <w:rPr>
          <w:bCs/>
        </w:rPr>
        <w:t>All major officials are now in place.</w:t>
      </w:r>
    </w:p>
    <w:p w14:paraId="176EF287" w14:textId="516D39DF" w:rsidR="00634200" w:rsidRDefault="00500340" w:rsidP="00634200">
      <w:pPr>
        <w:jc w:val="both"/>
        <w:rPr>
          <w:bCs/>
        </w:rPr>
      </w:pPr>
      <w:r>
        <w:rPr>
          <w:bCs/>
        </w:rPr>
        <w:t xml:space="preserve"> </w:t>
      </w:r>
    </w:p>
    <w:p w14:paraId="562CA3E9" w14:textId="3E61EF1B" w:rsidR="00634200" w:rsidRDefault="00500340" w:rsidP="00634200">
      <w:pPr>
        <w:jc w:val="both"/>
        <w:rPr>
          <w:bCs/>
        </w:rPr>
      </w:pPr>
      <w:r>
        <w:rPr>
          <w:bCs/>
        </w:rPr>
        <w:t xml:space="preserve"> </w:t>
      </w:r>
      <w:r w:rsidR="001E16E8">
        <w:rPr>
          <w:bCs/>
        </w:rPr>
        <w:t>Invitations have now been sent to all the Home Coun</w:t>
      </w:r>
      <w:r w:rsidR="00153661">
        <w:rPr>
          <w:bCs/>
        </w:rPr>
        <w:t>tries.</w:t>
      </w:r>
    </w:p>
    <w:p w14:paraId="4E1EB4E7" w14:textId="0B0ED072" w:rsidR="00153661" w:rsidRDefault="00153661" w:rsidP="00634200">
      <w:pPr>
        <w:jc w:val="both"/>
        <w:rPr>
          <w:bCs/>
        </w:rPr>
      </w:pPr>
    </w:p>
    <w:p w14:paraId="525F66AD" w14:textId="4360EBB3" w:rsidR="00153661" w:rsidRDefault="00153661" w:rsidP="00634200">
      <w:pPr>
        <w:jc w:val="both"/>
        <w:rPr>
          <w:bCs/>
        </w:rPr>
      </w:pPr>
      <w:r>
        <w:rPr>
          <w:bCs/>
        </w:rPr>
        <w:t xml:space="preserve">AL suggested that British Orienteering needs to talk to NT as </w:t>
      </w:r>
      <w:r w:rsidR="00D217DF">
        <w:rPr>
          <w:bCs/>
        </w:rPr>
        <w:t>NT</w:t>
      </w:r>
      <w:r>
        <w:rPr>
          <w:bCs/>
        </w:rPr>
        <w:t xml:space="preserve"> are of the opinion that damage is caused by Orienteering. </w:t>
      </w:r>
    </w:p>
    <w:p w14:paraId="357369F9" w14:textId="7B4F23C3" w:rsidR="00C1780A" w:rsidRPr="00C1780A" w:rsidRDefault="00C1780A" w:rsidP="00634200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DR</w:t>
      </w:r>
    </w:p>
    <w:p w14:paraId="5A07F217" w14:textId="77777777" w:rsidR="00FE2813" w:rsidRDefault="00FE2813" w:rsidP="00634200">
      <w:pPr>
        <w:jc w:val="both"/>
        <w:rPr>
          <w:bCs/>
        </w:rPr>
      </w:pPr>
    </w:p>
    <w:p w14:paraId="38991E77" w14:textId="0CC368C1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Southern Championships (7</w:t>
      </w:r>
      <w:r w:rsidRPr="003F4BD1">
        <w:rPr>
          <w:b/>
          <w:bCs/>
          <w:vertAlign w:val="superscript"/>
        </w:rPr>
        <w:t>th</w:t>
      </w:r>
      <w:r>
        <w:rPr>
          <w:b/>
          <w:bCs/>
        </w:rPr>
        <w:t xml:space="preserve"> December 2021)</w:t>
      </w:r>
    </w:p>
    <w:p w14:paraId="3F967D65" w14:textId="0B5557E6" w:rsidR="003923A8" w:rsidRDefault="003923A8" w:rsidP="00634200">
      <w:pPr>
        <w:jc w:val="both"/>
        <w:rPr>
          <w:b/>
          <w:bCs/>
        </w:rPr>
      </w:pPr>
    </w:p>
    <w:p w14:paraId="6419BB9D" w14:textId="17C4D0CD" w:rsidR="003923A8" w:rsidRDefault="003923A8" w:rsidP="00634200">
      <w:pPr>
        <w:jc w:val="both"/>
      </w:pPr>
      <w:r>
        <w:t>ME is going ahead as Planner with Mike Murray as Controller.</w:t>
      </w:r>
    </w:p>
    <w:p w14:paraId="748B14F9" w14:textId="16B096C3" w:rsidR="003923A8" w:rsidRDefault="003923A8" w:rsidP="00634200">
      <w:pPr>
        <w:jc w:val="both"/>
      </w:pPr>
    </w:p>
    <w:p w14:paraId="0F946586" w14:textId="25C6D047" w:rsidR="003923A8" w:rsidRDefault="003923A8" w:rsidP="00634200">
      <w:pPr>
        <w:jc w:val="both"/>
      </w:pPr>
      <w:r>
        <w:t>A meeting is now required with the new Chief Executive of the Conservators</w:t>
      </w:r>
      <w:r w:rsidR="00C1780A">
        <w:t xml:space="preserve"> of Ashdown Forest.</w:t>
      </w:r>
    </w:p>
    <w:p w14:paraId="47D9AEB7" w14:textId="0510762E" w:rsidR="003923A8" w:rsidRDefault="003923A8" w:rsidP="00634200">
      <w:pPr>
        <w:jc w:val="both"/>
      </w:pPr>
    </w:p>
    <w:p w14:paraId="6532960B" w14:textId="778BE928" w:rsidR="00634200" w:rsidRDefault="003923A8" w:rsidP="00634200">
      <w:pPr>
        <w:jc w:val="both"/>
      </w:pPr>
      <w:r>
        <w:t xml:space="preserve">The event will require three starts so extra manpower may be required. Currently MV and SAXONS are </w:t>
      </w:r>
      <w:proofErr w:type="gramStart"/>
      <w:r>
        <w:t>involved</w:t>
      </w:r>
      <w:proofErr w:type="gramEnd"/>
    </w:p>
    <w:p w14:paraId="4D7C9413" w14:textId="3F497026" w:rsidR="00E8787D" w:rsidRDefault="00E8787D" w:rsidP="00634200">
      <w:pPr>
        <w:jc w:val="both"/>
      </w:pPr>
    </w:p>
    <w:p w14:paraId="7F603413" w14:textId="77777777" w:rsidR="00E8787D" w:rsidRPr="00E944A4" w:rsidRDefault="00E8787D" w:rsidP="00634200">
      <w:pPr>
        <w:jc w:val="both"/>
      </w:pPr>
    </w:p>
    <w:p w14:paraId="552C9348" w14:textId="675951E5" w:rsidR="00634200" w:rsidRPr="00E944A4" w:rsidRDefault="00634200" w:rsidP="00634200">
      <w:pPr>
        <w:jc w:val="both"/>
        <w:rPr>
          <w:bCs/>
        </w:rPr>
      </w:pPr>
      <w:r>
        <w:rPr>
          <w:b/>
        </w:rPr>
        <w:lastRenderedPageBreak/>
        <w:t>SHI 2022</w:t>
      </w:r>
      <w:r w:rsidR="003923A8">
        <w:rPr>
          <w:b/>
        </w:rPr>
        <w:t xml:space="preserve"> (10</w:t>
      </w:r>
      <w:r w:rsidR="003923A8" w:rsidRPr="003923A8">
        <w:rPr>
          <w:b/>
          <w:vertAlign w:val="superscript"/>
        </w:rPr>
        <w:t>th</w:t>
      </w:r>
      <w:r w:rsidR="003923A8">
        <w:rPr>
          <w:b/>
        </w:rPr>
        <w:t>-11</w:t>
      </w:r>
      <w:r w:rsidR="003923A8" w:rsidRPr="003923A8">
        <w:rPr>
          <w:b/>
          <w:vertAlign w:val="superscript"/>
        </w:rPr>
        <w:t>th</w:t>
      </w:r>
      <w:r w:rsidR="003923A8">
        <w:rPr>
          <w:b/>
        </w:rPr>
        <w:t xml:space="preserve"> September)</w:t>
      </w:r>
    </w:p>
    <w:p w14:paraId="796DF484" w14:textId="214F638C" w:rsidR="00634200" w:rsidRDefault="00634200" w:rsidP="00634200">
      <w:pPr>
        <w:jc w:val="both"/>
        <w:rPr>
          <w:b/>
        </w:rPr>
      </w:pPr>
    </w:p>
    <w:p w14:paraId="7DAAADC3" w14:textId="494C9C2C" w:rsidR="003923A8" w:rsidRPr="003923A8" w:rsidRDefault="003923A8" w:rsidP="00634200">
      <w:pPr>
        <w:jc w:val="both"/>
        <w:rPr>
          <w:bCs/>
        </w:rPr>
      </w:pPr>
      <w:r w:rsidRPr="003923A8">
        <w:rPr>
          <w:bCs/>
        </w:rPr>
        <w:t>Event consists of an Individual and Relay.</w:t>
      </w:r>
      <w:r>
        <w:rPr>
          <w:bCs/>
        </w:rPr>
        <w:t xml:space="preserve"> Around 100 competitors are expected across 4 courses with a similar number of Relay courses.</w:t>
      </w:r>
    </w:p>
    <w:p w14:paraId="691D2BE9" w14:textId="3578932C" w:rsidR="003923A8" w:rsidRDefault="003923A8" w:rsidP="00634200">
      <w:pPr>
        <w:jc w:val="both"/>
        <w:rPr>
          <w:bCs/>
        </w:rPr>
      </w:pPr>
      <w:r>
        <w:rPr>
          <w:bCs/>
        </w:rPr>
        <w:t xml:space="preserve">Can all attendees take the request for support to their </w:t>
      </w:r>
      <w:proofErr w:type="gramStart"/>
      <w:r>
        <w:rPr>
          <w:bCs/>
        </w:rPr>
        <w:t>clubs.</w:t>
      </w:r>
      <w:proofErr w:type="gramEnd"/>
    </w:p>
    <w:p w14:paraId="6DB2D85F" w14:textId="54298BCB" w:rsidR="003923A8" w:rsidRDefault="003923A8" w:rsidP="00634200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All</w:t>
      </w:r>
    </w:p>
    <w:p w14:paraId="457FAE61" w14:textId="3ADB0799" w:rsidR="003923A8" w:rsidRDefault="003923A8" w:rsidP="00634200">
      <w:pPr>
        <w:jc w:val="both"/>
        <w:rPr>
          <w:bCs/>
        </w:rPr>
      </w:pPr>
      <w:r>
        <w:rPr>
          <w:bCs/>
        </w:rPr>
        <w:t>It may be possible to run the event alongside a SEL event although it was recognised that some areas are difficult in the autumn.</w:t>
      </w:r>
    </w:p>
    <w:p w14:paraId="7FBF3B6A" w14:textId="65CEAA4D" w:rsidR="00E058E3" w:rsidRDefault="00E058E3" w:rsidP="00634200">
      <w:pPr>
        <w:jc w:val="both"/>
        <w:rPr>
          <w:bCs/>
        </w:rPr>
      </w:pPr>
      <w:r>
        <w:rPr>
          <w:bCs/>
        </w:rPr>
        <w:t xml:space="preserve">Maybe </w:t>
      </w:r>
      <w:proofErr w:type="spellStart"/>
      <w:r>
        <w:rPr>
          <w:bCs/>
        </w:rPr>
        <w:t>Pippingford</w:t>
      </w:r>
      <w:proofErr w:type="spellEnd"/>
      <w:r>
        <w:rPr>
          <w:bCs/>
        </w:rPr>
        <w:t xml:space="preserve"> for the Relays?</w:t>
      </w:r>
    </w:p>
    <w:p w14:paraId="446836AC" w14:textId="6D063122" w:rsidR="00E058E3" w:rsidRDefault="00E058E3" w:rsidP="00634200">
      <w:pPr>
        <w:jc w:val="both"/>
        <w:rPr>
          <w:bCs/>
        </w:rPr>
      </w:pPr>
    </w:p>
    <w:p w14:paraId="2197DE96" w14:textId="01A3BAC1" w:rsidR="00E058E3" w:rsidRDefault="00E058E3" w:rsidP="00634200">
      <w:pPr>
        <w:jc w:val="both"/>
        <w:rPr>
          <w:bCs/>
        </w:rPr>
      </w:pPr>
      <w:r>
        <w:rPr>
          <w:bCs/>
        </w:rPr>
        <w:t xml:space="preserve">It is a priority to be sorted and this event is to be promoted to the </w:t>
      </w:r>
      <w:r w:rsidR="00C1780A">
        <w:rPr>
          <w:bCs/>
        </w:rPr>
        <w:t>‘</w:t>
      </w:r>
      <w:r>
        <w:rPr>
          <w:bCs/>
        </w:rPr>
        <w:t>Future Events</w:t>
      </w:r>
      <w:r w:rsidR="00C1780A">
        <w:rPr>
          <w:bCs/>
        </w:rPr>
        <w:t>’</w:t>
      </w:r>
      <w:r>
        <w:rPr>
          <w:bCs/>
        </w:rPr>
        <w:t xml:space="preserve"> list.</w:t>
      </w:r>
    </w:p>
    <w:p w14:paraId="179E757F" w14:textId="28BAA7AD" w:rsidR="00E058E3" w:rsidRDefault="00E058E3" w:rsidP="00634200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KM</w:t>
      </w:r>
    </w:p>
    <w:p w14:paraId="1BBF6B8C" w14:textId="77777777" w:rsidR="00E8787D" w:rsidRPr="00E058E3" w:rsidRDefault="00E8787D" w:rsidP="00634200">
      <w:pPr>
        <w:jc w:val="both"/>
        <w:rPr>
          <w:b/>
        </w:rPr>
      </w:pPr>
    </w:p>
    <w:p w14:paraId="632FB758" w14:textId="77777777" w:rsidR="00634200" w:rsidRDefault="00634200" w:rsidP="00634200">
      <w:pPr>
        <w:jc w:val="both"/>
        <w:rPr>
          <w:b/>
          <w:bCs/>
        </w:rPr>
      </w:pPr>
      <w:r>
        <w:rPr>
          <w:bCs/>
        </w:rPr>
        <w:t xml:space="preserve">The following were not </w:t>
      </w:r>
      <w:proofErr w:type="gramStart"/>
      <w:r>
        <w:rPr>
          <w:bCs/>
        </w:rPr>
        <w:t>discussed;</w:t>
      </w:r>
      <w:proofErr w:type="gramEnd"/>
    </w:p>
    <w:p w14:paraId="38999751" w14:textId="4464F87B" w:rsidR="00634200" w:rsidRDefault="00634200" w:rsidP="00634200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Southern Championships (2024)</w:t>
      </w:r>
      <w:r>
        <w:rPr>
          <w:b/>
          <w:bCs/>
        </w:rPr>
        <w:tab/>
      </w:r>
    </w:p>
    <w:p w14:paraId="709D55CE" w14:textId="48526BFD" w:rsidR="00E058E3" w:rsidRPr="00E058E3" w:rsidRDefault="00E058E3" w:rsidP="00E058E3">
      <w:pPr>
        <w:ind w:left="1080"/>
        <w:jc w:val="both"/>
      </w:pPr>
      <w:r w:rsidRPr="00E058E3">
        <w:t>Could be shared with SEL event. It is for the Association to select a suitable date.</w:t>
      </w:r>
    </w:p>
    <w:p w14:paraId="602E4F53" w14:textId="77777777" w:rsidR="00E058E3" w:rsidRDefault="00634200" w:rsidP="00634200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JK (2027)</w:t>
      </w:r>
      <w:r>
        <w:rPr>
          <w:b/>
          <w:bCs/>
        </w:rPr>
        <w:tab/>
        <w:t xml:space="preserve"> </w:t>
      </w:r>
    </w:p>
    <w:p w14:paraId="774ECAED" w14:textId="0DFDE45C" w:rsidR="00634200" w:rsidRDefault="00634200" w:rsidP="00634200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37ECFE6" w14:textId="0F3780DF" w:rsidR="00E058E3" w:rsidRDefault="00E058E3" w:rsidP="00E058E3">
      <w:pPr>
        <w:jc w:val="both"/>
        <w:rPr>
          <w:b/>
          <w:bCs/>
        </w:rPr>
      </w:pPr>
      <w:r w:rsidRPr="00E058E3">
        <w:rPr>
          <w:b/>
          <w:bCs/>
        </w:rPr>
        <w:t>Other</w:t>
      </w:r>
      <w:r w:rsidR="00C1780A">
        <w:rPr>
          <w:b/>
          <w:bCs/>
        </w:rPr>
        <w:t xml:space="preserve"> Events</w:t>
      </w:r>
    </w:p>
    <w:p w14:paraId="2183048C" w14:textId="3A523691" w:rsidR="00E058E3" w:rsidRDefault="00E058E3" w:rsidP="00E058E3">
      <w:pPr>
        <w:jc w:val="both"/>
        <w:rPr>
          <w:b/>
          <w:bCs/>
        </w:rPr>
      </w:pPr>
    </w:p>
    <w:p w14:paraId="7F042BFE" w14:textId="4C1B036C" w:rsidR="00E058E3" w:rsidRPr="00E058E3" w:rsidRDefault="00E058E3" w:rsidP="00E058E3">
      <w:pPr>
        <w:jc w:val="both"/>
      </w:pPr>
      <w:r w:rsidRPr="00E058E3">
        <w:t>PG noted that there were 5 GLOSS events scheduled for this summer.</w:t>
      </w:r>
    </w:p>
    <w:p w14:paraId="435F2C23" w14:textId="3731D67A" w:rsidR="00E058E3" w:rsidRPr="00E058E3" w:rsidRDefault="00E058E3" w:rsidP="00E058E3">
      <w:pPr>
        <w:jc w:val="both"/>
      </w:pPr>
      <w:r w:rsidRPr="00E058E3">
        <w:t>PG will circulate the minutes of the Fixtures Meeting</w:t>
      </w:r>
      <w:r>
        <w:t>.</w:t>
      </w:r>
    </w:p>
    <w:p w14:paraId="3A2CEDBA" w14:textId="6BC9C906" w:rsidR="00634200" w:rsidRPr="00E058E3" w:rsidRDefault="00E058E3" w:rsidP="00634200">
      <w:pPr>
        <w:jc w:val="both"/>
      </w:pPr>
      <w:r w:rsidRPr="00E058E3">
        <w:t xml:space="preserve"> </w:t>
      </w:r>
      <w:r w:rsidR="00634200" w:rsidRPr="00E058E3">
        <w:tab/>
      </w:r>
      <w:r w:rsidR="00634200" w:rsidRPr="00E058E3">
        <w:tab/>
      </w:r>
      <w:r w:rsidR="00634200" w:rsidRPr="00E058E3">
        <w:tab/>
      </w:r>
    </w:p>
    <w:p w14:paraId="68A8D0D5" w14:textId="77777777" w:rsidR="00634200" w:rsidRPr="00EE6299" w:rsidRDefault="00634200" w:rsidP="00634200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Action; PG</w:t>
      </w:r>
    </w:p>
    <w:p w14:paraId="2349969D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6. Officers Reports</w:t>
      </w:r>
    </w:p>
    <w:p w14:paraId="5923CB64" w14:textId="77777777" w:rsidR="00634200" w:rsidRDefault="00634200" w:rsidP="00634200">
      <w:pPr>
        <w:jc w:val="both"/>
        <w:rPr>
          <w:b/>
          <w:bCs/>
        </w:rPr>
      </w:pPr>
    </w:p>
    <w:p w14:paraId="4D3EAAAC" w14:textId="77777777" w:rsidR="00634200" w:rsidRDefault="00634200" w:rsidP="00634200">
      <w:pPr>
        <w:numPr>
          <w:ilvl w:val="1"/>
          <w:numId w:val="13"/>
        </w:numPr>
        <w:jc w:val="both"/>
        <w:rPr>
          <w:b/>
          <w:bCs/>
        </w:rPr>
      </w:pPr>
      <w:r>
        <w:rPr>
          <w:b/>
          <w:bCs/>
        </w:rPr>
        <w:t>SEOA Chairman</w:t>
      </w:r>
    </w:p>
    <w:p w14:paraId="78265F2C" w14:textId="77777777" w:rsidR="00634200" w:rsidRDefault="00634200" w:rsidP="00634200">
      <w:pPr>
        <w:jc w:val="both"/>
        <w:rPr>
          <w:b/>
          <w:bCs/>
        </w:rPr>
      </w:pPr>
    </w:p>
    <w:p w14:paraId="731E2141" w14:textId="6601F3E8" w:rsidR="00634200" w:rsidRDefault="00634200" w:rsidP="00634200">
      <w:pPr>
        <w:jc w:val="both"/>
        <w:rPr>
          <w:bCs/>
        </w:rPr>
      </w:pPr>
      <w:bookmarkStart w:id="0" w:name="_Hlk74856110"/>
      <w:r>
        <w:t>The Chairman had nothing to</w:t>
      </w:r>
      <w:r w:rsidR="00E058E3">
        <w:t xml:space="preserve"> add to his report to the 2021 AGM</w:t>
      </w:r>
      <w:r>
        <w:t>.</w:t>
      </w:r>
    </w:p>
    <w:bookmarkEnd w:id="0"/>
    <w:p w14:paraId="65EEA7A2" w14:textId="77777777" w:rsidR="00634200" w:rsidRPr="0003649E" w:rsidRDefault="00634200" w:rsidP="00634200">
      <w:pPr>
        <w:jc w:val="both"/>
        <w:rPr>
          <w:bCs/>
        </w:rPr>
      </w:pPr>
    </w:p>
    <w:p w14:paraId="0FA1D6C9" w14:textId="77777777" w:rsidR="00634200" w:rsidRDefault="00634200" w:rsidP="00634200">
      <w:pPr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      SEOA Secretary</w:t>
      </w:r>
    </w:p>
    <w:p w14:paraId="4EB983D5" w14:textId="77777777" w:rsidR="00634200" w:rsidRDefault="00634200" w:rsidP="00634200">
      <w:pPr>
        <w:jc w:val="both"/>
        <w:rPr>
          <w:bCs/>
        </w:rPr>
      </w:pPr>
    </w:p>
    <w:p w14:paraId="774173C4" w14:textId="29EC9DFC" w:rsidR="00E058E3" w:rsidRDefault="00E058E3" w:rsidP="00E058E3">
      <w:pPr>
        <w:jc w:val="both"/>
        <w:rPr>
          <w:bCs/>
        </w:rPr>
      </w:pPr>
      <w:r>
        <w:rPr>
          <w:bCs/>
        </w:rPr>
        <w:t xml:space="preserve"> </w:t>
      </w:r>
      <w:bookmarkStart w:id="1" w:name="_Hlk74856842"/>
      <w:r>
        <w:t>The Secretary had nothing to add to his report to the 2021 AGM.</w:t>
      </w:r>
      <w:bookmarkEnd w:id="1"/>
    </w:p>
    <w:p w14:paraId="0A7D1877" w14:textId="39CE200E" w:rsidR="00634200" w:rsidRDefault="00634200" w:rsidP="00E058E3">
      <w:pPr>
        <w:jc w:val="both"/>
        <w:rPr>
          <w:bCs/>
        </w:rPr>
      </w:pPr>
    </w:p>
    <w:p w14:paraId="7C204E57" w14:textId="77777777" w:rsidR="00634200" w:rsidRDefault="00634200" w:rsidP="00634200">
      <w:pPr>
        <w:jc w:val="both"/>
        <w:rPr>
          <w:b/>
          <w:bCs/>
        </w:rPr>
      </w:pPr>
      <w:r w:rsidRPr="00A666BC">
        <w:rPr>
          <w:b/>
          <w:bCs/>
        </w:rPr>
        <w:t>6.3</w:t>
      </w:r>
      <w:r>
        <w:rPr>
          <w:bCs/>
        </w:rPr>
        <w:t xml:space="preserve"> </w:t>
      </w:r>
      <w:r>
        <w:rPr>
          <w:b/>
          <w:bCs/>
        </w:rPr>
        <w:t xml:space="preserve">      SEOA Treasurer</w:t>
      </w:r>
    </w:p>
    <w:p w14:paraId="7E6A59E3" w14:textId="77777777" w:rsidR="00634200" w:rsidRDefault="00634200" w:rsidP="00634200">
      <w:pPr>
        <w:jc w:val="both"/>
        <w:rPr>
          <w:b/>
          <w:bCs/>
        </w:rPr>
      </w:pPr>
    </w:p>
    <w:p w14:paraId="5D4AEB28" w14:textId="77777777" w:rsidR="006060AD" w:rsidRDefault="00634200" w:rsidP="00634200">
      <w:pPr>
        <w:jc w:val="both"/>
        <w:rPr>
          <w:bCs/>
        </w:rPr>
      </w:pPr>
      <w:r w:rsidRPr="00F169FD">
        <w:rPr>
          <w:bCs/>
        </w:rPr>
        <w:t>The Tr</w:t>
      </w:r>
      <w:r>
        <w:rPr>
          <w:bCs/>
        </w:rPr>
        <w:t xml:space="preserve">easurer </w:t>
      </w:r>
      <w:r w:rsidR="00E058E3">
        <w:rPr>
          <w:bCs/>
        </w:rPr>
        <w:t>had supplied a</w:t>
      </w:r>
      <w:r w:rsidR="006060AD">
        <w:rPr>
          <w:bCs/>
        </w:rPr>
        <w:t>n interim Income and Expenditure statement to 2</w:t>
      </w:r>
      <w:r w:rsidR="006060AD" w:rsidRPr="006060AD">
        <w:rPr>
          <w:bCs/>
          <w:vertAlign w:val="superscript"/>
        </w:rPr>
        <w:t>nd</w:t>
      </w:r>
      <w:r w:rsidR="006060AD">
        <w:rPr>
          <w:bCs/>
        </w:rPr>
        <w:t xml:space="preserve"> June 2021.</w:t>
      </w:r>
    </w:p>
    <w:p w14:paraId="51074416" w14:textId="1821440D" w:rsidR="00634200" w:rsidRDefault="006060AD" w:rsidP="00634200">
      <w:pPr>
        <w:jc w:val="both"/>
        <w:rPr>
          <w:bCs/>
        </w:rPr>
      </w:pPr>
      <w:r>
        <w:rPr>
          <w:bCs/>
        </w:rPr>
        <w:t xml:space="preserve"> </w:t>
      </w:r>
      <w:r w:rsidR="00634200">
        <w:rPr>
          <w:bCs/>
        </w:rPr>
        <w:t xml:space="preserve"> (Appendix </w:t>
      </w:r>
      <w:r>
        <w:rPr>
          <w:bCs/>
        </w:rPr>
        <w:t>A</w:t>
      </w:r>
      <w:r w:rsidR="00634200">
        <w:rPr>
          <w:bCs/>
        </w:rPr>
        <w:t>)</w:t>
      </w:r>
    </w:p>
    <w:p w14:paraId="4DBCC36F" w14:textId="005E95FB" w:rsidR="00634200" w:rsidRDefault="006060AD" w:rsidP="00634200">
      <w:pPr>
        <w:jc w:val="both"/>
      </w:pPr>
      <w:r>
        <w:t>He had nothing to add to his report to the 2021 AGM.</w:t>
      </w:r>
    </w:p>
    <w:p w14:paraId="47AC80F2" w14:textId="3FDB97B0" w:rsidR="00366BFE" w:rsidRDefault="00366BFE" w:rsidP="00634200">
      <w:pPr>
        <w:jc w:val="both"/>
      </w:pPr>
    </w:p>
    <w:p w14:paraId="6656FFA5" w14:textId="4C5DA961" w:rsidR="00366BFE" w:rsidRDefault="00366BFE" w:rsidP="00634200">
      <w:pPr>
        <w:jc w:val="both"/>
      </w:pPr>
      <w:r>
        <w:t xml:space="preserve">DS did however announce that Anne Power had decided to stand down as </w:t>
      </w:r>
      <w:r w:rsidR="005136DF">
        <w:t>‘Medals and Badges’.</w:t>
      </w:r>
      <w:r w:rsidR="00E35F0A">
        <w:t xml:space="preserve"> DS has produced a summary of the job and asks clubs to ask around for a replacement.</w:t>
      </w:r>
    </w:p>
    <w:p w14:paraId="4037DCAF" w14:textId="4A64AF82" w:rsidR="00E35F0A" w:rsidRPr="00E35F0A" w:rsidRDefault="00E35F0A" w:rsidP="00634200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Action; All</w:t>
      </w:r>
    </w:p>
    <w:p w14:paraId="5DA2563C" w14:textId="77777777" w:rsidR="00634200" w:rsidRPr="007C265E" w:rsidRDefault="00634200" w:rsidP="00634200">
      <w:pPr>
        <w:jc w:val="both"/>
        <w:rPr>
          <w:bCs/>
        </w:rPr>
      </w:pPr>
    </w:p>
    <w:p w14:paraId="37D31EA1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  <w:t xml:space="preserve"> SEOA Membership Secretary</w:t>
      </w:r>
    </w:p>
    <w:p w14:paraId="394AD05E" w14:textId="77777777" w:rsidR="00634200" w:rsidRDefault="00634200" w:rsidP="00634200">
      <w:pPr>
        <w:widowControl w:val="0"/>
        <w:autoSpaceDE w:val="0"/>
        <w:autoSpaceDN w:val="0"/>
        <w:adjustRightInd w:val="0"/>
      </w:pPr>
    </w:p>
    <w:p w14:paraId="746DA7B2" w14:textId="572686E3" w:rsidR="00634200" w:rsidRDefault="006060AD" w:rsidP="006060AD">
      <w:pPr>
        <w:jc w:val="both"/>
        <w:rPr>
          <w:b/>
        </w:rPr>
      </w:pPr>
      <w:r>
        <w:t>She had nothing to add to her report to the 2021 AGM.</w:t>
      </w:r>
      <w:r>
        <w:rPr>
          <w:bCs/>
        </w:rPr>
        <w:t xml:space="preserve"> </w:t>
      </w:r>
    </w:p>
    <w:p w14:paraId="07518652" w14:textId="77777777" w:rsidR="00634200" w:rsidRPr="001E1324" w:rsidRDefault="00634200" w:rsidP="00634200">
      <w:pPr>
        <w:jc w:val="both"/>
        <w:rPr>
          <w:bCs/>
        </w:rPr>
      </w:pPr>
    </w:p>
    <w:p w14:paraId="5D9A9C6D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>6.5       SEOA Competitions Officer</w:t>
      </w:r>
    </w:p>
    <w:p w14:paraId="0F6FFAFC" w14:textId="77777777" w:rsidR="00634200" w:rsidRDefault="00634200" w:rsidP="00634200">
      <w:pPr>
        <w:jc w:val="both"/>
        <w:rPr>
          <w:b/>
          <w:bCs/>
        </w:rPr>
      </w:pPr>
    </w:p>
    <w:p w14:paraId="55FC52EA" w14:textId="46AD70B8" w:rsidR="00634200" w:rsidRDefault="006060AD" w:rsidP="00634200">
      <w:pPr>
        <w:rPr>
          <w:bCs/>
        </w:rPr>
      </w:pPr>
      <w:r>
        <w:rPr>
          <w:bCs/>
        </w:rPr>
        <w:lastRenderedPageBreak/>
        <w:t>The Competitions Officer commented on the average age of Controllers, especially Level A and asked that clubs identify younger potential Controllers.</w:t>
      </w:r>
    </w:p>
    <w:p w14:paraId="06CA19B1" w14:textId="5F57AAC6" w:rsidR="00366BFE" w:rsidRDefault="00366BFE" w:rsidP="00634200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All</w:t>
      </w:r>
    </w:p>
    <w:p w14:paraId="413F5DDF" w14:textId="77777777" w:rsidR="00C1780A" w:rsidRDefault="00C1780A" w:rsidP="00634200">
      <w:pPr>
        <w:rPr>
          <w:b/>
        </w:rPr>
      </w:pPr>
    </w:p>
    <w:p w14:paraId="1F4037B1" w14:textId="713F345C" w:rsidR="00366BFE" w:rsidRDefault="00366BFE" w:rsidP="00634200">
      <w:pPr>
        <w:rPr>
          <w:bCs/>
        </w:rPr>
      </w:pPr>
      <w:r w:rsidRPr="00366BFE">
        <w:rPr>
          <w:bCs/>
        </w:rPr>
        <w:t>He also reminded attendees to inform him if he needed to organise Controllers courses.</w:t>
      </w:r>
    </w:p>
    <w:p w14:paraId="20C8A995" w14:textId="0A6EE243" w:rsidR="00366BFE" w:rsidRDefault="00366BFE" w:rsidP="00634200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All</w:t>
      </w:r>
    </w:p>
    <w:p w14:paraId="5AEAE274" w14:textId="4DC42719" w:rsidR="00366BFE" w:rsidRDefault="00366BFE" w:rsidP="00634200">
      <w:pPr>
        <w:rPr>
          <w:bCs/>
        </w:rPr>
      </w:pPr>
      <w:r>
        <w:rPr>
          <w:bCs/>
        </w:rPr>
        <w:t>PG complained that he had been unable to get an entry to the SO SEL event because it was full. And asked whether it should be a SEL event.</w:t>
      </w:r>
    </w:p>
    <w:p w14:paraId="791CBF46" w14:textId="5EE2CE6C" w:rsidR="00366BFE" w:rsidRDefault="00366BFE" w:rsidP="00634200">
      <w:pPr>
        <w:rPr>
          <w:bCs/>
        </w:rPr>
      </w:pPr>
    </w:p>
    <w:p w14:paraId="3E15F7F3" w14:textId="6F1B5A34" w:rsidR="00366BFE" w:rsidRDefault="00366BFE" w:rsidP="00634200">
      <w:pPr>
        <w:rPr>
          <w:bCs/>
        </w:rPr>
      </w:pPr>
      <w:r>
        <w:rPr>
          <w:bCs/>
        </w:rPr>
        <w:t xml:space="preserve">It was agreed that it should be known whether there is a limit before agreeing for an event to be a SEL event. And should a limit be imposed after entries are open in </w:t>
      </w:r>
      <w:proofErr w:type="gramStart"/>
      <w:r>
        <w:rPr>
          <w:bCs/>
        </w:rPr>
        <w:t>future</w:t>
      </w:r>
      <w:proofErr w:type="gramEnd"/>
      <w:r>
        <w:rPr>
          <w:bCs/>
        </w:rPr>
        <w:t xml:space="preserve"> they will be removed from the list of SEL events.  </w:t>
      </w:r>
    </w:p>
    <w:p w14:paraId="07607AA0" w14:textId="1B4CF7D0" w:rsidR="00366BFE" w:rsidRDefault="00366BFE" w:rsidP="00634200">
      <w:pPr>
        <w:rPr>
          <w:bCs/>
        </w:rPr>
      </w:pPr>
    </w:p>
    <w:p w14:paraId="72CB9610" w14:textId="3530C700" w:rsidR="00366BFE" w:rsidRDefault="00C87482" w:rsidP="00634200">
      <w:pPr>
        <w:rPr>
          <w:bCs/>
        </w:rPr>
      </w:pPr>
      <w:r>
        <w:rPr>
          <w:bCs/>
        </w:rPr>
        <w:t>S</w:t>
      </w:r>
      <w:r w:rsidR="00366BFE">
        <w:rPr>
          <w:bCs/>
        </w:rPr>
        <w:t xml:space="preserve">G announced that John Duffield had decided to stand down as SEIL coordinator and that </w:t>
      </w:r>
      <w:r w:rsidR="007B2659">
        <w:rPr>
          <w:bCs/>
        </w:rPr>
        <w:t xml:space="preserve">Neil </w:t>
      </w:r>
      <w:r w:rsidR="00366BFE">
        <w:rPr>
          <w:bCs/>
        </w:rPr>
        <w:t>Bricknell will take over.</w:t>
      </w:r>
    </w:p>
    <w:p w14:paraId="59B9398C" w14:textId="31E1A619" w:rsidR="00366BFE" w:rsidRDefault="00366BFE" w:rsidP="00634200">
      <w:pPr>
        <w:rPr>
          <w:bCs/>
        </w:rPr>
      </w:pPr>
    </w:p>
    <w:p w14:paraId="198D9C31" w14:textId="77777777" w:rsidR="000306BF" w:rsidRDefault="000306BF" w:rsidP="000306BF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   SEOA and BOF Fixtures </w:t>
      </w:r>
    </w:p>
    <w:p w14:paraId="68ADBE8B" w14:textId="77777777" w:rsidR="000306BF" w:rsidRDefault="000306BF" w:rsidP="000306BF">
      <w:pPr>
        <w:jc w:val="both"/>
        <w:rPr>
          <w:b/>
          <w:bCs/>
        </w:rPr>
      </w:pPr>
    </w:p>
    <w:p w14:paraId="38ADD8AF" w14:textId="43AABF2A" w:rsidR="00366BFE" w:rsidRDefault="000306BF" w:rsidP="000306BF">
      <w:r w:rsidRPr="000A1527">
        <w:t>PG commented that there</w:t>
      </w:r>
      <w:r w:rsidR="007B2659">
        <w:t xml:space="preserve"> was an increasing number of events being registered and he needs clubs to keep him informed </w:t>
      </w:r>
      <w:proofErr w:type="gramStart"/>
      <w:r w:rsidR="007B2659">
        <w:t>in order to</w:t>
      </w:r>
      <w:proofErr w:type="gramEnd"/>
      <w:r w:rsidR="007B2659">
        <w:t xml:space="preserve"> avoid clashes.</w:t>
      </w:r>
    </w:p>
    <w:p w14:paraId="061F1397" w14:textId="119A1135" w:rsidR="00366BFE" w:rsidRPr="007B2659" w:rsidRDefault="007B2659" w:rsidP="0063420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659">
        <w:rPr>
          <w:b/>
          <w:bCs/>
        </w:rPr>
        <w:tab/>
      </w:r>
      <w:r w:rsidR="00B61B37">
        <w:rPr>
          <w:b/>
          <w:bCs/>
        </w:rPr>
        <w:tab/>
      </w:r>
      <w:r w:rsidRPr="007B2659">
        <w:rPr>
          <w:b/>
          <w:bCs/>
        </w:rPr>
        <w:t>Action; All</w:t>
      </w:r>
    </w:p>
    <w:p w14:paraId="4C05ABC8" w14:textId="77777777" w:rsidR="00634200" w:rsidRDefault="00634200" w:rsidP="00634200">
      <w:pPr>
        <w:jc w:val="both"/>
        <w:rPr>
          <w:bCs/>
        </w:rPr>
      </w:pPr>
    </w:p>
    <w:p w14:paraId="109BEA28" w14:textId="5211DF21" w:rsidR="00634200" w:rsidRDefault="00634200" w:rsidP="00634200">
      <w:pPr>
        <w:pStyle w:val="xl23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      SEOA Junior Training Officer</w:t>
      </w:r>
    </w:p>
    <w:p w14:paraId="193E2178" w14:textId="7F96A83F" w:rsidR="007B2659" w:rsidRDefault="007B2659" w:rsidP="007B2659">
      <w:pPr>
        <w:pStyle w:val="xl23"/>
        <w:spacing w:before="0" w:beforeAutospacing="0" w:after="0" w:afterAutospacing="0"/>
        <w:jc w:val="both"/>
      </w:pPr>
    </w:p>
    <w:p w14:paraId="51C166CE" w14:textId="6DFD5BD8" w:rsidR="007B2659" w:rsidRDefault="007B2659" w:rsidP="007B2659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 w:rsidRPr="007B2659">
        <w:rPr>
          <w:b w:val="0"/>
          <w:bCs w:val="0"/>
        </w:rPr>
        <w:t xml:space="preserve">She commented that she was trying to work out the needs for this year’s JIRC to be </w:t>
      </w:r>
      <w:r>
        <w:rPr>
          <w:b w:val="0"/>
          <w:bCs w:val="0"/>
        </w:rPr>
        <w:t>organised by</w:t>
      </w:r>
      <w:r w:rsidRPr="007B2659">
        <w:rPr>
          <w:b w:val="0"/>
          <w:bCs w:val="0"/>
        </w:rPr>
        <w:t xml:space="preserve"> NEOA.</w:t>
      </w:r>
    </w:p>
    <w:p w14:paraId="2BB971DE" w14:textId="2CFB5D0E" w:rsidR="007B2659" w:rsidRDefault="007B2659" w:rsidP="007B2659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SEJS is beginning to include Physical Training in its sessions.  </w:t>
      </w:r>
    </w:p>
    <w:p w14:paraId="422DB16F" w14:textId="6DFCD6DF" w:rsidR="007B2659" w:rsidRDefault="007B2659" w:rsidP="007B2659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</w:p>
    <w:p w14:paraId="17CC2A44" w14:textId="2DDEEE16" w:rsidR="007B2659" w:rsidRPr="007B2659" w:rsidRDefault="007B2659" w:rsidP="007B2659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Younger athletes are now being added to SEJS as the older ones move out.</w:t>
      </w:r>
    </w:p>
    <w:p w14:paraId="4872B37B" w14:textId="77777777" w:rsidR="00634200" w:rsidRPr="007B2659" w:rsidRDefault="00634200" w:rsidP="00634200">
      <w:pPr>
        <w:widowControl w:val="0"/>
        <w:autoSpaceDE w:val="0"/>
        <w:autoSpaceDN w:val="0"/>
        <w:adjustRightInd w:val="0"/>
      </w:pPr>
    </w:p>
    <w:p w14:paraId="3198B9B9" w14:textId="4B3EBBBD" w:rsidR="00634200" w:rsidRDefault="007B2659" w:rsidP="007B2659">
      <w:pPr>
        <w:jc w:val="both"/>
        <w:rPr>
          <w:b/>
          <w:bCs/>
        </w:rPr>
      </w:pPr>
      <w:r>
        <w:t xml:space="preserve"> </w:t>
      </w:r>
      <w:r w:rsidR="00634200">
        <w:rPr>
          <w:b/>
          <w:bCs/>
        </w:rPr>
        <w:t>7. Any other business</w:t>
      </w:r>
    </w:p>
    <w:p w14:paraId="40B5197A" w14:textId="7E9F32A9" w:rsidR="007B2659" w:rsidRDefault="007B2659" w:rsidP="007B2659">
      <w:pPr>
        <w:jc w:val="both"/>
        <w:rPr>
          <w:b/>
          <w:bCs/>
        </w:rPr>
      </w:pPr>
    </w:p>
    <w:p w14:paraId="3C677954" w14:textId="0A914DF9" w:rsidR="007B2659" w:rsidRDefault="007B2659" w:rsidP="007B2659">
      <w:pPr>
        <w:jc w:val="both"/>
      </w:pPr>
      <w:r w:rsidRPr="0003713A">
        <w:t>It was decided to renew the Zoom licence at a cost of around £143</w:t>
      </w:r>
      <w:r w:rsidR="0003713A" w:rsidRPr="0003713A">
        <w:t xml:space="preserve"> annual fee.</w:t>
      </w:r>
    </w:p>
    <w:p w14:paraId="0368F6B8" w14:textId="5AE69907" w:rsidR="0003713A" w:rsidRDefault="0003713A" w:rsidP="007B265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Action; AD/DS</w:t>
      </w:r>
    </w:p>
    <w:p w14:paraId="5B8984AC" w14:textId="45B3A03D" w:rsidR="0003713A" w:rsidRDefault="0003713A" w:rsidP="007B2659">
      <w:pPr>
        <w:jc w:val="both"/>
        <w:rPr>
          <w:b/>
          <w:bCs/>
        </w:rPr>
      </w:pPr>
    </w:p>
    <w:p w14:paraId="17171144" w14:textId="62091965" w:rsidR="0003713A" w:rsidRPr="0003713A" w:rsidRDefault="0003713A" w:rsidP="007B2659">
      <w:pPr>
        <w:jc w:val="both"/>
      </w:pPr>
      <w:r>
        <w:t xml:space="preserve">Venues for meetings were under continual review but it was felt that SEOA should meet in person at least once </w:t>
      </w:r>
      <w:proofErr w:type="gramStart"/>
      <w:r>
        <w:t>per  year</w:t>
      </w:r>
      <w:proofErr w:type="gramEnd"/>
      <w:r>
        <w:t xml:space="preserve">. September may be possible with </w:t>
      </w:r>
      <w:proofErr w:type="gramStart"/>
      <w:r>
        <w:t>a  Zoom</w:t>
      </w:r>
      <w:proofErr w:type="gramEnd"/>
      <w:r>
        <w:t xml:space="preserve"> meeting in December.</w:t>
      </w:r>
    </w:p>
    <w:p w14:paraId="4B19C439" w14:textId="77777777" w:rsidR="00634200" w:rsidRDefault="00634200" w:rsidP="00634200">
      <w:pPr>
        <w:jc w:val="both"/>
        <w:rPr>
          <w:b/>
          <w:bCs/>
        </w:rPr>
      </w:pPr>
    </w:p>
    <w:p w14:paraId="3689ACA1" w14:textId="47E14211" w:rsidR="00634200" w:rsidRDefault="00634200" w:rsidP="00634200">
      <w:pPr>
        <w:jc w:val="both"/>
        <w:rPr>
          <w:bCs/>
        </w:rPr>
      </w:pPr>
      <w:r w:rsidRPr="00022CB5">
        <w:rPr>
          <w:bCs/>
        </w:rPr>
        <w:t xml:space="preserve">The Chairman </w:t>
      </w:r>
      <w:r>
        <w:rPr>
          <w:bCs/>
        </w:rPr>
        <w:t xml:space="preserve">said that </w:t>
      </w:r>
      <w:r w:rsidR="00B61B37">
        <w:rPr>
          <w:bCs/>
        </w:rPr>
        <w:t>he would attend the JK review meeting on 23</w:t>
      </w:r>
      <w:r w:rsidR="00B61B37" w:rsidRPr="00B61B37">
        <w:rPr>
          <w:bCs/>
          <w:vertAlign w:val="superscript"/>
        </w:rPr>
        <w:t>rd</w:t>
      </w:r>
      <w:r w:rsidR="00B61B37">
        <w:rPr>
          <w:bCs/>
        </w:rPr>
        <w:t xml:space="preserve"> June if no-one was available and would circulate a paper. </w:t>
      </w:r>
    </w:p>
    <w:p w14:paraId="5AB061DF" w14:textId="3CE11D30" w:rsidR="00634200" w:rsidRDefault="00B61B37" w:rsidP="0063420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1B37">
        <w:rPr>
          <w:b/>
          <w:bCs/>
        </w:rPr>
        <w:t>Action; SG</w:t>
      </w:r>
    </w:p>
    <w:p w14:paraId="23299960" w14:textId="77777777" w:rsidR="00B61B37" w:rsidRPr="00B61B37" w:rsidRDefault="00B61B37" w:rsidP="00634200">
      <w:pPr>
        <w:jc w:val="both"/>
        <w:rPr>
          <w:b/>
          <w:bCs/>
        </w:rPr>
      </w:pPr>
    </w:p>
    <w:p w14:paraId="3BA7897E" w14:textId="77777777" w:rsidR="00634200" w:rsidRDefault="00634200" w:rsidP="00634200">
      <w:pPr>
        <w:jc w:val="both"/>
        <w:rPr>
          <w:b/>
          <w:bCs/>
        </w:rPr>
      </w:pPr>
      <w:r>
        <w:rPr>
          <w:b/>
          <w:bCs/>
        </w:rPr>
        <w:t xml:space="preserve">8. Date of next meetings </w:t>
      </w:r>
    </w:p>
    <w:p w14:paraId="6AEBA3E2" w14:textId="580DB260" w:rsidR="00634200" w:rsidRDefault="00634200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</w:t>
      </w:r>
    </w:p>
    <w:p w14:paraId="6CFB098A" w14:textId="77777777" w:rsidR="00634200" w:rsidRDefault="00634200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9</w:t>
      </w:r>
      <w:r w:rsidRPr="00E350F4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September 2021</w:t>
      </w:r>
    </w:p>
    <w:p w14:paraId="75A9D775" w14:textId="2080F747" w:rsidR="00634200" w:rsidRDefault="00634200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9</w:t>
      </w:r>
      <w:r w:rsidRPr="00C475F0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December 2021</w:t>
      </w:r>
    </w:p>
    <w:p w14:paraId="0E9B0F93" w14:textId="36356AF8" w:rsidR="00B61B37" w:rsidRDefault="00B61B37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10</w:t>
      </w:r>
      <w:r w:rsidRPr="00B61B37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March 2022</w:t>
      </w:r>
    </w:p>
    <w:p w14:paraId="0FBBAC1A" w14:textId="77777777" w:rsidR="00634200" w:rsidRDefault="00634200" w:rsidP="00634200">
      <w:pPr>
        <w:jc w:val="center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br w:type="page"/>
      </w:r>
    </w:p>
    <w:p w14:paraId="2DC61A05" w14:textId="77777777" w:rsidR="00634200" w:rsidRDefault="00634200" w:rsidP="00634200">
      <w:pPr>
        <w:jc w:val="center"/>
        <w:rPr>
          <w:b/>
          <w:sz w:val="28"/>
          <w:szCs w:val="28"/>
          <w:lang w:eastAsia="en-GB"/>
        </w:rPr>
      </w:pPr>
      <w:r w:rsidRPr="00FD1726">
        <w:rPr>
          <w:b/>
          <w:sz w:val="28"/>
          <w:szCs w:val="28"/>
          <w:lang w:eastAsia="en-GB"/>
        </w:rPr>
        <w:lastRenderedPageBreak/>
        <w:t>APPENDIX A</w:t>
      </w:r>
    </w:p>
    <w:p w14:paraId="23E0EA9D" w14:textId="77777777" w:rsidR="00634200" w:rsidRDefault="00634200" w:rsidP="00634200">
      <w:pPr>
        <w:pStyle w:val="Body"/>
      </w:pPr>
    </w:p>
    <w:p w14:paraId="35B6E9BF" w14:textId="65D5D506" w:rsidR="00634200" w:rsidRDefault="00634200" w:rsidP="00E8787D">
      <w:pPr>
        <w:pStyle w:val="Body"/>
        <w:rPr>
          <w:b w:val="0"/>
          <w:bCs/>
          <w:sz w:val="28"/>
          <w:szCs w:val="28"/>
        </w:rPr>
      </w:pPr>
      <w:r>
        <w:t xml:space="preserve"> </w:t>
      </w:r>
      <w:r w:rsidR="00E8787D">
        <w:t xml:space="preserve"> </w:t>
      </w:r>
    </w:p>
    <w:tbl>
      <w:tblPr>
        <w:tblW w:w="9632" w:type="dxa"/>
        <w:tblInd w:w="108" w:type="dxa"/>
        <w:tblLook w:val="04A0" w:firstRow="1" w:lastRow="0" w:firstColumn="1" w:lastColumn="0" w:noHBand="0" w:noVBand="1"/>
      </w:tblPr>
      <w:tblGrid>
        <w:gridCol w:w="9576"/>
        <w:gridCol w:w="1120"/>
        <w:gridCol w:w="525"/>
      </w:tblGrid>
      <w:tr w:rsidR="001D147E" w:rsidRPr="004D3E58" w14:paraId="3E541318" w14:textId="77777777" w:rsidTr="00100DED">
        <w:trPr>
          <w:trHeight w:val="320"/>
        </w:trPr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776" w:type="dxa"/>
              <w:tblLook w:val="04A0" w:firstRow="1" w:lastRow="0" w:firstColumn="1" w:lastColumn="0" w:noHBand="0" w:noVBand="1"/>
            </w:tblPr>
            <w:tblGrid>
              <w:gridCol w:w="7686"/>
              <w:gridCol w:w="1171"/>
              <w:gridCol w:w="503"/>
            </w:tblGrid>
            <w:tr w:rsidR="001D147E" w14:paraId="4D550ED5" w14:textId="77777777" w:rsidTr="00100DED">
              <w:trPr>
                <w:trHeight w:val="320"/>
              </w:trPr>
              <w:tc>
                <w:tcPr>
                  <w:tcW w:w="6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0"/>
                    <w:gridCol w:w="1400"/>
                  </w:tblGrid>
                  <w:tr w:rsidR="001D147E" w14:paraId="61EA261B" w14:textId="77777777" w:rsidTr="00100DED">
                    <w:trPr>
                      <w:trHeight w:val="320"/>
                    </w:trPr>
                    <w:tc>
                      <w:tcPr>
                        <w:tcW w:w="6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tbl>
                        <w:tblPr>
                          <w:tblW w:w="6040" w:type="dxa"/>
                          <w:tblLook w:val="04A0" w:firstRow="1" w:lastRow="0" w:firstColumn="1" w:lastColumn="0" w:noHBand="0" w:noVBand="1"/>
                        </w:tblPr>
                        <w:tblGrid>
                          <w:gridCol w:w="4640"/>
                          <w:gridCol w:w="1400"/>
                        </w:tblGrid>
                        <w:tr w:rsidR="001D147E" w14:paraId="1D9A1097" w14:textId="77777777" w:rsidTr="00100DED">
                          <w:trPr>
                            <w:trHeight w:val="320"/>
                          </w:trPr>
                          <w:tc>
                            <w:tcPr>
                              <w:tcW w:w="4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A59272" w14:textId="77777777" w:rsidR="001D147E" w:rsidRDefault="001D147E" w:rsidP="00100DE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INCOME &amp;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EXPENDITURE  STATEMENT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02 JUNE 2021</w:t>
                              </w: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EFCD0C" w14:textId="77777777" w:rsidR="001D147E" w:rsidRDefault="001D147E" w:rsidP="00100DE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1D147E" w14:paraId="6A77980E" w14:textId="77777777" w:rsidTr="00100DED">
                          <w:trPr>
                            <w:trHeight w:val="340"/>
                          </w:trPr>
                          <w:tc>
                            <w:tcPr>
                              <w:tcW w:w="4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7B326B" w14:textId="77777777" w:rsidR="001D147E" w:rsidRDefault="001D147E" w:rsidP="00100DED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4A0A3D" w14:textId="77777777" w:rsidR="001D147E" w:rsidRDefault="001D147E" w:rsidP="00100D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113F62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5B95476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EC4C1BB" w14:textId="77777777" w:rsidR="001D147E" w:rsidRDefault="001D147E" w:rsidP="00100DE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tbl>
                  <w:tblPr>
                    <w:tblW w:w="6040" w:type="dxa"/>
                    <w:tblLook w:val="04A0" w:firstRow="1" w:lastRow="0" w:firstColumn="1" w:lastColumn="0" w:noHBand="0" w:noVBand="1"/>
                  </w:tblPr>
                  <w:tblGrid>
                    <w:gridCol w:w="4640"/>
                    <w:gridCol w:w="1400"/>
                  </w:tblGrid>
                  <w:tr w:rsidR="001D147E" w14:paraId="724113B3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920AB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INCOME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76EBCE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1D147E" w14:paraId="5CBF1F1A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9DC060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Subscriptions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9F093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6BA0F752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191146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Event levies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B86253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35FC3DA3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3CF7A8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Miscellaneous 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F5AD0A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1CAE6E2E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D56A5C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TOTAL INCOME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5E2497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22671D27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C58C76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AA7C16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147E" w14:paraId="216824CD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D62DBE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EXPENDITURE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A5C449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1D147E" w14:paraId="4DADCB6A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587EC0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Junior grants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036104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0806AE78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61901B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Junior training / expenses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E2132D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127.05</w:t>
                        </w:r>
                      </w:p>
                    </w:tc>
                  </w:tr>
                  <w:tr w:rsidR="001D147E" w14:paraId="23E1BB44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5FF4A9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Equipment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99A50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00AE9B36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D9EF21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English Orienteering Council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B78D25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135DC629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852721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Development courses &amp; conferences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3B05E4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7B2C25F7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87CD91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Web site hosting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E5EFC4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0DA775FA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B966EB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Room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hire</w:t>
                        </w:r>
                        <w:proofErr w:type="gramEnd"/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AE3EAE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5CABDAC3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65A659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Officers' expenses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AB9CD2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70921A89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446B4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Competitions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493565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5DB9EC84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10F87A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Miscellaneous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192555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0.00</w:t>
                        </w:r>
                      </w:p>
                    </w:tc>
                  </w:tr>
                  <w:tr w:rsidR="001D147E" w14:paraId="50496897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B37E76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074E08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147E" w14:paraId="156ED126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3E40F9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TOTAL EXPENDITURE 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auto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4F5B50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127.05</w:t>
                        </w:r>
                      </w:p>
                    </w:tc>
                  </w:tr>
                  <w:tr w:rsidR="001D147E" w14:paraId="24C668F3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A6469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CB0688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147E" w14:paraId="36024105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B4E813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SURPLUS/(DEFICIT)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380AC7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(127.05)</w:t>
                        </w:r>
                      </w:p>
                    </w:tc>
                  </w:tr>
                  <w:tr w:rsidR="001D147E" w14:paraId="6E1E7EC7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8536A9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E9CB5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147E" w14:paraId="5E02EE89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F28CE2" w14:textId="77777777" w:rsidR="001D147E" w:rsidRDefault="001D147E" w:rsidP="00100DE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Net Assets @ 1 January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1385DB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23,342.37</w:t>
                        </w:r>
                      </w:p>
                    </w:tc>
                  </w:tr>
                  <w:tr w:rsidR="001D147E" w14:paraId="6F57E414" w14:textId="77777777" w:rsidTr="00100DED">
                    <w:trPr>
                      <w:trHeight w:val="32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85DEA7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BB812F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147E" w14:paraId="2C78FB65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D5C4C9" w14:textId="77777777" w:rsidR="001D147E" w:rsidRDefault="001D147E" w:rsidP="0010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TOTAL NET ASSETS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double" w:sz="6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EB0DB0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23,215.32</w:t>
                        </w:r>
                      </w:p>
                    </w:tc>
                  </w:tr>
                  <w:tr w:rsidR="001D147E" w14:paraId="1B8278CF" w14:textId="77777777" w:rsidTr="00100DED">
                    <w:trPr>
                      <w:trHeight w:val="340"/>
                    </w:trPr>
                    <w:tc>
                      <w:tcPr>
                        <w:tcW w:w="4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511F18" w14:textId="77777777" w:rsidR="001D147E" w:rsidRDefault="001D147E" w:rsidP="00100DED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2A78C" w14:textId="77777777" w:rsidR="001D147E" w:rsidRDefault="001D147E" w:rsidP="00100DE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615398" w14:textId="77777777" w:rsidR="001D147E" w:rsidRDefault="001D147E" w:rsidP="00100DE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0E979" w14:textId="77777777" w:rsidR="001D147E" w:rsidRDefault="001D147E" w:rsidP="00100DE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9BF84" w14:textId="77777777" w:rsidR="001D147E" w:rsidRDefault="001D147E" w:rsidP="00100DE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1D147E" w14:paraId="76BBA0DF" w14:textId="77777777" w:rsidTr="00100DED">
              <w:trPr>
                <w:trHeight w:val="340"/>
              </w:trPr>
              <w:tc>
                <w:tcPr>
                  <w:tcW w:w="6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6E016" w14:textId="77777777" w:rsidR="001D147E" w:rsidRDefault="001D147E" w:rsidP="00100D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F9C9D" w14:textId="77777777" w:rsidR="001D147E" w:rsidRDefault="001D147E" w:rsidP="00100D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7E6BC" w14:textId="77777777" w:rsidR="001D147E" w:rsidRDefault="001D147E" w:rsidP="00100D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177E7B" w14:textId="77777777" w:rsidR="001D147E" w:rsidRPr="004D3E58" w:rsidRDefault="001D147E" w:rsidP="00100DE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4B6" w14:textId="77777777" w:rsidR="001D147E" w:rsidRPr="004D3E58" w:rsidRDefault="001D147E" w:rsidP="00100DE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0485" w14:textId="77777777" w:rsidR="001D147E" w:rsidRPr="004D3E58" w:rsidRDefault="001D147E" w:rsidP="00100DED">
            <w:pPr>
              <w:jc w:val="right"/>
              <w:rPr>
                <w:sz w:val="20"/>
                <w:szCs w:val="20"/>
                <w:lang w:eastAsia="en-GB"/>
              </w:rPr>
            </w:pPr>
          </w:p>
        </w:tc>
      </w:tr>
    </w:tbl>
    <w:p w14:paraId="56E23E5F" w14:textId="3F8D5324" w:rsidR="0059018B" w:rsidRPr="00CF287F" w:rsidRDefault="0059018B" w:rsidP="00CF287F">
      <w:pPr>
        <w:rPr>
          <w:rFonts w:ascii="Arial" w:hAnsi="Arial" w:cs="Arial"/>
        </w:rPr>
        <w:sectPr w:rsidR="0059018B" w:rsidRPr="00CF287F" w:rsidSect="005901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CAE7A0" w14:textId="1338BD69" w:rsidR="001D147E" w:rsidRPr="001D147E" w:rsidRDefault="001D147E" w:rsidP="00FD1372">
      <w:pPr>
        <w:tabs>
          <w:tab w:val="left" w:pos="3996"/>
        </w:tabs>
        <w:rPr>
          <w:rFonts w:ascii="Avenir Book" w:eastAsia="Calibri" w:hAnsi="Avenir Book"/>
          <w:sz w:val="20"/>
          <w:szCs w:val="20"/>
        </w:rPr>
      </w:pPr>
    </w:p>
    <w:sectPr w:rsidR="001D147E" w:rsidRPr="001D147E" w:rsidSect="00CF287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9879" w14:textId="77777777" w:rsidR="00F13343" w:rsidRDefault="00F13343" w:rsidP="00711F8B">
      <w:r>
        <w:separator/>
      </w:r>
    </w:p>
  </w:endnote>
  <w:endnote w:type="continuationSeparator" w:id="0">
    <w:p w14:paraId="41E0569B" w14:textId="77777777" w:rsidR="00F13343" w:rsidRDefault="00F13343" w:rsidP="007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540E" w14:textId="77777777" w:rsidR="00FD1372" w:rsidRDefault="00FD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26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DF7F3" w14:textId="2D182937" w:rsidR="00A05ABD" w:rsidRDefault="00A05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14:paraId="3FEAF55F" w14:textId="48F47632" w:rsidR="00711F8B" w:rsidRDefault="00A05ABD">
    <w:pPr>
      <w:pStyle w:val="Footer"/>
    </w:pPr>
    <w:r>
      <w:t>SEOA Minutes 10</w:t>
    </w:r>
    <w:r w:rsidRPr="00A05ABD">
      <w:rPr>
        <w:vertAlign w:val="superscript"/>
      </w:rPr>
      <w:t>th</w:t>
    </w:r>
    <w:r>
      <w:t xml:space="preserve">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F068" w14:textId="77777777" w:rsidR="00FD1372" w:rsidRDefault="00FD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F8D0" w14:textId="77777777" w:rsidR="00F13343" w:rsidRDefault="00F13343" w:rsidP="00711F8B">
      <w:r>
        <w:separator/>
      </w:r>
    </w:p>
  </w:footnote>
  <w:footnote w:type="continuationSeparator" w:id="0">
    <w:p w14:paraId="0DBBD47F" w14:textId="77777777" w:rsidR="00F13343" w:rsidRDefault="00F13343" w:rsidP="0071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4F02" w14:textId="77777777" w:rsidR="00FD1372" w:rsidRDefault="00FD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1511" w14:textId="77777777" w:rsidR="00FD1372" w:rsidRDefault="00FD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921" w14:textId="77777777" w:rsidR="00FD1372" w:rsidRDefault="00FD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F2"/>
    <w:multiLevelType w:val="hybridMultilevel"/>
    <w:tmpl w:val="FFFFFFFF"/>
    <w:styleLink w:val="ImportedStyle20"/>
    <w:lvl w:ilvl="0" w:tplc="E2F0989E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6EA536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F49DFA">
      <w:start w:val="1"/>
      <w:numFmt w:val="bullet"/>
      <w:lvlText w:val="·"/>
      <w:lvlJc w:val="left"/>
      <w:pPr>
        <w:ind w:left="216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947D14">
      <w:start w:val="1"/>
      <w:numFmt w:val="bullet"/>
      <w:lvlText w:val="·"/>
      <w:lvlJc w:val="left"/>
      <w:pPr>
        <w:ind w:left="315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896763E">
      <w:start w:val="1"/>
      <w:numFmt w:val="bullet"/>
      <w:lvlText w:val="·"/>
      <w:lvlJc w:val="left"/>
      <w:pPr>
        <w:ind w:left="414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E5C953C">
      <w:start w:val="1"/>
      <w:numFmt w:val="bullet"/>
      <w:lvlText w:val="·"/>
      <w:lvlJc w:val="left"/>
      <w:pPr>
        <w:ind w:left="513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F88D34">
      <w:start w:val="1"/>
      <w:numFmt w:val="bullet"/>
      <w:lvlText w:val="·"/>
      <w:lvlJc w:val="left"/>
      <w:pPr>
        <w:ind w:left="612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558E8EC">
      <w:start w:val="1"/>
      <w:numFmt w:val="bullet"/>
      <w:lvlText w:val="·"/>
      <w:lvlJc w:val="left"/>
      <w:pPr>
        <w:ind w:left="711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D00839C">
      <w:start w:val="1"/>
      <w:numFmt w:val="bullet"/>
      <w:lvlText w:val="·"/>
      <w:lvlJc w:val="left"/>
      <w:pPr>
        <w:ind w:left="810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9B4D70"/>
    <w:multiLevelType w:val="multilevel"/>
    <w:tmpl w:val="2BB073DE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C76891"/>
    <w:multiLevelType w:val="hybridMultilevel"/>
    <w:tmpl w:val="2D1A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2C6F"/>
    <w:multiLevelType w:val="hybridMultilevel"/>
    <w:tmpl w:val="FFFFFFFF"/>
    <w:styleLink w:val="ImportedStyle2"/>
    <w:lvl w:ilvl="0" w:tplc="956E442A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187468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072069E">
      <w:start w:val="1"/>
      <w:numFmt w:val="lowerLetter"/>
      <w:lvlText w:val="%3)"/>
      <w:lvlJc w:val="left"/>
      <w:pPr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F4EB2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24C978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34C8B4">
      <w:start w:val="1"/>
      <w:numFmt w:val="lowerRoman"/>
      <w:lvlText w:val="%6."/>
      <w:lvlJc w:val="left"/>
      <w:pPr>
        <w:ind w:left="432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A424BC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42C65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E9EE694">
      <w:start w:val="1"/>
      <w:numFmt w:val="lowerRoman"/>
      <w:lvlText w:val="%9."/>
      <w:lvlJc w:val="left"/>
      <w:pPr>
        <w:ind w:left="648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44968AB"/>
    <w:multiLevelType w:val="hybridMultilevel"/>
    <w:tmpl w:val="8D86E5E2"/>
    <w:lvl w:ilvl="0" w:tplc="B32A01C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80D"/>
    <w:multiLevelType w:val="hybridMultilevel"/>
    <w:tmpl w:val="FFFFFFFF"/>
    <w:styleLink w:val="Bullet"/>
    <w:lvl w:ilvl="0" w:tplc="6784ACF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5DE79A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AB3A6A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ADA0604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EB9C664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6B22811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BFE8ABB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8D0A4C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582E36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6" w15:restartNumberingAfterBreak="0">
    <w:nsid w:val="205755F5"/>
    <w:multiLevelType w:val="hybridMultilevel"/>
    <w:tmpl w:val="93FC9C24"/>
    <w:lvl w:ilvl="0" w:tplc="17D222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0514E"/>
    <w:multiLevelType w:val="hybridMultilevel"/>
    <w:tmpl w:val="FFFFFFFF"/>
    <w:styleLink w:val="ImportedStyle50"/>
    <w:lvl w:ilvl="0" w:tplc="EA2AF3B0">
      <w:start w:val="1"/>
      <w:numFmt w:val="decimal"/>
      <w:lvlText w:val="%1)"/>
      <w:lvlJc w:val="left"/>
      <w:pPr>
        <w:ind w:left="3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588D20C">
      <w:start w:val="1"/>
      <w:numFmt w:val="decimal"/>
      <w:lvlText w:val="%2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EC8EB56">
      <w:start w:val="1"/>
      <w:numFmt w:val="decimal"/>
      <w:lvlText w:val="%3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B0A14C">
      <w:start w:val="1"/>
      <w:numFmt w:val="decimal"/>
      <w:lvlText w:val="%4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F64FC6C">
      <w:start w:val="1"/>
      <w:numFmt w:val="decimal"/>
      <w:lvlText w:val="%5)"/>
      <w:lvlJc w:val="left"/>
      <w:pPr>
        <w:ind w:left="75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44A610E">
      <w:start w:val="1"/>
      <w:numFmt w:val="decimal"/>
      <w:lvlText w:val="%6)"/>
      <w:lvlJc w:val="left"/>
      <w:pPr>
        <w:ind w:left="9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8F64E86">
      <w:start w:val="1"/>
      <w:numFmt w:val="decimal"/>
      <w:lvlText w:val="%7)"/>
      <w:lvlJc w:val="left"/>
      <w:pPr>
        <w:ind w:left="11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D4C9668">
      <w:start w:val="1"/>
      <w:numFmt w:val="decimal"/>
      <w:lvlText w:val="%8)"/>
      <w:lvlJc w:val="left"/>
      <w:pPr>
        <w:ind w:left="12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16182A">
      <w:start w:val="1"/>
      <w:numFmt w:val="decimal"/>
      <w:lvlText w:val="%9)"/>
      <w:lvlJc w:val="left"/>
      <w:pPr>
        <w:ind w:left="14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37E03BDE"/>
    <w:multiLevelType w:val="hybridMultilevel"/>
    <w:tmpl w:val="CA8839E0"/>
    <w:styleLink w:val="ImportedStyle1"/>
    <w:lvl w:ilvl="0" w:tplc="A9BADA2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BE05CC">
      <w:start w:val="1"/>
      <w:numFmt w:val="lowerRoman"/>
      <w:lvlText w:val="%2."/>
      <w:lvlJc w:val="left"/>
      <w:pPr>
        <w:tabs>
          <w:tab w:val="left" w:pos="720"/>
        </w:tabs>
        <w:ind w:left="1440" w:hanging="47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486FA0C">
      <w:start w:val="1"/>
      <w:numFmt w:val="lowerRoman"/>
      <w:lvlText w:val="%3."/>
      <w:lvlJc w:val="left"/>
      <w:pPr>
        <w:tabs>
          <w:tab w:val="left" w:pos="720"/>
        </w:tabs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4C6141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F42B2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92E914">
      <w:start w:val="1"/>
      <w:numFmt w:val="lowerRoman"/>
      <w:lvlText w:val="%6."/>
      <w:lvlJc w:val="left"/>
      <w:pPr>
        <w:tabs>
          <w:tab w:val="left" w:pos="720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A29E4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36813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A48BD36">
      <w:start w:val="1"/>
      <w:numFmt w:val="lowerRoman"/>
      <w:lvlText w:val="%9."/>
      <w:lvlJc w:val="left"/>
      <w:pPr>
        <w:tabs>
          <w:tab w:val="left" w:pos="720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41CC02F0"/>
    <w:multiLevelType w:val="hybridMultilevel"/>
    <w:tmpl w:val="C1A45154"/>
    <w:lvl w:ilvl="0" w:tplc="F072CB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C480C"/>
    <w:multiLevelType w:val="multilevel"/>
    <w:tmpl w:val="82C094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6D1D0C"/>
    <w:multiLevelType w:val="hybridMultilevel"/>
    <w:tmpl w:val="FFFFFFFF"/>
    <w:styleLink w:val="ImportedStyle5"/>
    <w:lvl w:ilvl="0" w:tplc="080C1F4E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5AC02D4">
      <w:start w:val="1"/>
      <w:numFmt w:val="bullet"/>
      <w:lvlText w:val="·"/>
      <w:lvlJc w:val="left"/>
      <w:pPr>
        <w:ind w:left="21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3E6CBA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4E43CA">
      <w:start w:val="1"/>
      <w:numFmt w:val="bullet"/>
      <w:lvlText w:val="·"/>
      <w:lvlJc w:val="left"/>
      <w:pPr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BA2A1E">
      <w:start w:val="1"/>
      <w:numFmt w:val="bullet"/>
      <w:lvlText w:val="o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93CDC2E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2F28B62">
      <w:start w:val="1"/>
      <w:numFmt w:val="bullet"/>
      <w:lvlText w:val="·"/>
      <w:lvlJc w:val="left"/>
      <w:pPr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C4C784A">
      <w:start w:val="1"/>
      <w:numFmt w:val="bullet"/>
      <w:lvlText w:val="o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D056BC">
      <w:start w:val="1"/>
      <w:numFmt w:val="bullet"/>
      <w:lvlText w:val="▪"/>
      <w:lvlJc w:val="left"/>
      <w:pPr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4E431D03"/>
    <w:multiLevelType w:val="hybridMultilevel"/>
    <w:tmpl w:val="FFFFFFFF"/>
    <w:styleLink w:val="ImportedStyle4"/>
    <w:lvl w:ilvl="0" w:tplc="7130984A">
      <w:start w:val="1"/>
      <w:numFmt w:val="decimal"/>
      <w:lvlText w:val="%1)"/>
      <w:lvlJc w:val="left"/>
      <w:pPr>
        <w:ind w:left="3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270B93E">
      <w:start w:val="1"/>
      <w:numFmt w:val="decimal"/>
      <w:lvlText w:val="%2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C63F1E">
      <w:start w:val="1"/>
      <w:numFmt w:val="decimal"/>
      <w:lvlText w:val="%3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2EEC0D0">
      <w:start w:val="1"/>
      <w:numFmt w:val="decimal"/>
      <w:lvlText w:val="%4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57C17E2">
      <w:start w:val="1"/>
      <w:numFmt w:val="decimal"/>
      <w:lvlText w:val="%5)"/>
      <w:lvlJc w:val="left"/>
      <w:pPr>
        <w:ind w:left="75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88874F6">
      <w:start w:val="1"/>
      <w:numFmt w:val="decimal"/>
      <w:lvlText w:val="%6)"/>
      <w:lvlJc w:val="left"/>
      <w:pPr>
        <w:ind w:left="9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130EC52">
      <w:start w:val="1"/>
      <w:numFmt w:val="decimal"/>
      <w:lvlText w:val="%7)"/>
      <w:lvlJc w:val="left"/>
      <w:pPr>
        <w:ind w:left="11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A6CE08">
      <w:start w:val="1"/>
      <w:numFmt w:val="decimal"/>
      <w:lvlText w:val="%8)"/>
      <w:lvlJc w:val="left"/>
      <w:pPr>
        <w:ind w:left="12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9780AB2">
      <w:start w:val="1"/>
      <w:numFmt w:val="decimal"/>
      <w:lvlText w:val="%9)"/>
      <w:lvlJc w:val="left"/>
      <w:pPr>
        <w:ind w:left="14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54A33EC4"/>
    <w:multiLevelType w:val="hybridMultilevel"/>
    <w:tmpl w:val="FFFFFFFF"/>
    <w:styleLink w:val="ImportedStyle3"/>
    <w:lvl w:ilvl="0" w:tplc="48BCAC94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142492">
      <w:start w:val="1"/>
      <w:numFmt w:val="bullet"/>
      <w:lvlText w:val="o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C88AA6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E89A32">
      <w:start w:val="1"/>
      <w:numFmt w:val="bullet"/>
      <w:lvlText w:val="·"/>
      <w:lvlJc w:val="left"/>
      <w:pPr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8B8D718">
      <w:start w:val="1"/>
      <w:numFmt w:val="bullet"/>
      <w:lvlText w:val="o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EE348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461F48">
      <w:start w:val="1"/>
      <w:numFmt w:val="bullet"/>
      <w:lvlText w:val="·"/>
      <w:lvlJc w:val="left"/>
      <w:pPr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81C614A">
      <w:start w:val="1"/>
      <w:numFmt w:val="bullet"/>
      <w:lvlText w:val="o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F98DCD0">
      <w:start w:val="1"/>
      <w:numFmt w:val="bullet"/>
      <w:lvlText w:val="▪"/>
      <w:lvlJc w:val="left"/>
      <w:pPr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5CA027B3"/>
    <w:multiLevelType w:val="multilevel"/>
    <w:tmpl w:val="74C88A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A93157"/>
    <w:multiLevelType w:val="hybridMultilevel"/>
    <w:tmpl w:val="FFFFFFFF"/>
    <w:styleLink w:val="Bullets"/>
    <w:lvl w:ilvl="0" w:tplc="295E560E">
      <w:start w:val="1"/>
      <w:numFmt w:val="bullet"/>
      <w:lvlText w:val="•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C036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A88E1A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B9ACA9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BE661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9A1DB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E2A89B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F4033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048EA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743315D6"/>
    <w:multiLevelType w:val="hybridMultilevel"/>
    <w:tmpl w:val="FFFFFFFF"/>
    <w:styleLink w:val="Dash"/>
    <w:lvl w:ilvl="0" w:tplc="BE7874E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7E4C63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FD100F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1F20988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A3B610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19D08D4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D48A6E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538CA63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00FAB7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00"/>
    <w:rsid w:val="000306BF"/>
    <w:rsid w:val="000328BA"/>
    <w:rsid w:val="0003713A"/>
    <w:rsid w:val="000B7DAD"/>
    <w:rsid w:val="00153661"/>
    <w:rsid w:val="001D147E"/>
    <w:rsid w:val="001E1086"/>
    <w:rsid w:val="001E16E8"/>
    <w:rsid w:val="001F3D95"/>
    <w:rsid w:val="00203B36"/>
    <w:rsid w:val="002931C4"/>
    <w:rsid w:val="002A1FB2"/>
    <w:rsid w:val="002A2700"/>
    <w:rsid w:val="002B0EBB"/>
    <w:rsid w:val="00366BFE"/>
    <w:rsid w:val="003923A8"/>
    <w:rsid w:val="00500340"/>
    <w:rsid w:val="005136DF"/>
    <w:rsid w:val="0056189E"/>
    <w:rsid w:val="00571B94"/>
    <w:rsid w:val="0059018B"/>
    <w:rsid w:val="006060AD"/>
    <w:rsid w:val="00634200"/>
    <w:rsid w:val="00711F8B"/>
    <w:rsid w:val="0075071E"/>
    <w:rsid w:val="00753AD1"/>
    <w:rsid w:val="007677FD"/>
    <w:rsid w:val="007B2659"/>
    <w:rsid w:val="007E3722"/>
    <w:rsid w:val="007F374A"/>
    <w:rsid w:val="008115E5"/>
    <w:rsid w:val="00863DAD"/>
    <w:rsid w:val="009C1F7A"/>
    <w:rsid w:val="009F25CB"/>
    <w:rsid w:val="00A05ABD"/>
    <w:rsid w:val="00A11938"/>
    <w:rsid w:val="00A17718"/>
    <w:rsid w:val="00AC515C"/>
    <w:rsid w:val="00AD3C83"/>
    <w:rsid w:val="00B61B37"/>
    <w:rsid w:val="00B73F19"/>
    <w:rsid w:val="00B918AA"/>
    <w:rsid w:val="00C1780A"/>
    <w:rsid w:val="00C87482"/>
    <w:rsid w:val="00CF287F"/>
    <w:rsid w:val="00D217DF"/>
    <w:rsid w:val="00D54CA1"/>
    <w:rsid w:val="00D855D7"/>
    <w:rsid w:val="00E058E3"/>
    <w:rsid w:val="00E35F0A"/>
    <w:rsid w:val="00E8787D"/>
    <w:rsid w:val="00E944A4"/>
    <w:rsid w:val="00ED3C88"/>
    <w:rsid w:val="00EF097A"/>
    <w:rsid w:val="00F13343"/>
    <w:rsid w:val="00FB31C4"/>
    <w:rsid w:val="00FD1372"/>
    <w:rsid w:val="00FD548D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282D9CD"/>
  <w15:chartTrackingRefBased/>
  <w15:docId w15:val="{237A9258-C1CF-45AF-B56E-1609C76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420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4200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34200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63420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4200"/>
    <w:pPr>
      <w:keepNext/>
      <w:outlineLvl w:val="4"/>
    </w:pPr>
    <w:rPr>
      <w:rFonts w:ascii="Trebuchet MS" w:hAnsi="Trebuchet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42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342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4200"/>
    <w:rPr>
      <w:rFonts w:ascii="Trebuchet MS" w:eastAsia="Times New Roman" w:hAnsi="Trebuchet MS" w:cs="Times New Roman"/>
      <w:b/>
      <w:szCs w:val="24"/>
      <w:u w:val="single"/>
    </w:rPr>
  </w:style>
  <w:style w:type="paragraph" w:styleId="Title">
    <w:name w:val="Title"/>
    <w:basedOn w:val="Normal"/>
    <w:link w:val="TitleChar"/>
    <w:qFormat/>
    <w:rsid w:val="006342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3420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34200"/>
    <w:pPr>
      <w:ind w:left="108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634200"/>
    <w:rPr>
      <w:rFonts w:ascii="Palatino" w:eastAsia="Times New Roman" w:hAnsi="Palatino" w:cs="Times New Roman"/>
      <w:sz w:val="24"/>
      <w:szCs w:val="24"/>
    </w:rPr>
  </w:style>
  <w:style w:type="character" w:styleId="Hyperlink">
    <w:name w:val="Hyperlink"/>
    <w:rsid w:val="006342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34200"/>
    <w:pPr>
      <w:ind w:left="709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634200"/>
    <w:rPr>
      <w:rFonts w:ascii="Times New Roman" w:eastAsia="Times New Roman" w:hAnsi="Times New Roman" w:cs="Times New Roman"/>
    </w:rPr>
  </w:style>
  <w:style w:type="paragraph" w:customStyle="1" w:styleId="xl24">
    <w:name w:val="xl24"/>
    <w:basedOn w:val="Normal"/>
    <w:rsid w:val="00634200"/>
    <w:pPr>
      <w:spacing w:before="100" w:beforeAutospacing="1" w:after="100" w:afterAutospacing="1"/>
    </w:pPr>
  </w:style>
  <w:style w:type="paragraph" w:customStyle="1" w:styleId="Don2">
    <w:name w:val="Don2"/>
    <w:basedOn w:val="Normal"/>
    <w:rsid w:val="00634200"/>
    <w:pPr>
      <w:spacing w:before="120"/>
      <w:jc w:val="both"/>
    </w:pPr>
    <w:rPr>
      <w:szCs w:val="20"/>
    </w:rPr>
  </w:style>
  <w:style w:type="paragraph" w:customStyle="1" w:styleId="xl23">
    <w:name w:val="xl23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styleId="BodyText2">
    <w:name w:val="Body Text 2"/>
    <w:basedOn w:val="Normal"/>
    <w:link w:val="BodyText2Char"/>
    <w:rsid w:val="00634200"/>
    <w:rPr>
      <w:rFonts w:ascii="Trebuchet MS" w:hAnsi="Trebuchet MS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34200"/>
    <w:rPr>
      <w:rFonts w:ascii="Trebuchet MS" w:eastAsia="Times New Roman" w:hAnsi="Trebuchet MS" w:cs="Times New Roman"/>
      <w:i/>
      <w:iCs/>
      <w:szCs w:val="24"/>
    </w:rPr>
  </w:style>
  <w:style w:type="paragraph" w:customStyle="1" w:styleId="xl25">
    <w:name w:val="xl25"/>
    <w:basedOn w:val="Normal"/>
    <w:rsid w:val="00634200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34200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6342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6342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rsid w:val="00634200"/>
    <w:rPr>
      <w:rFonts w:ascii="Trebuchet MS" w:hAnsi="Trebuchet MS"/>
      <w:sz w:val="22"/>
    </w:rPr>
  </w:style>
  <w:style w:type="character" w:customStyle="1" w:styleId="BodyText3Char">
    <w:name w:val="Body Text 3 Char"/>
    <w:basedOn w:val="DefaultParagraphFont"/>
    <w:link w:val="BodyText3"/>
    <w:rsid w:val="00634200"/>
    <w:rPr>
      <w:rFonts w:ascii="Trebuchet MS" w:eastAsia="Times New Roman" w:hAnsi="Trebuchet MS" w:cs="Times New Roman"/>
      <w:szCs w:val="24"/>
    </w:rPr>
  </w:style>
  <w:style w:type="table" w:styleId="TableGrid">
    <w:name w:val="Table Grid"/>
    <w:basedOn w:val="TableNormal"/>
    <w:uiPriority w:val="39"/>
    <w:rsid w:val="0063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3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42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420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4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34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4200"/>
  </w:style>
  <w:style w:type="paragraph" w:styleId="Header">
    <w:name w:val="header"/>
    <w:basedOn w:val="Normal"/>
    <w:link w:val="HeaderChar"/>
    <w:rsid w:val="00634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4200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634200"/>
    <w:pPr>
      <w:ind w:left="720"/>
    </w:pPr>
    <w:rPr>
      <w:rFonts w:ascii="Calibr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6342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4200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autoRedefine/>
    <w:rsid w:val="00634200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  <w:lang w:val="en-US" w:eastAsia="en-GB"/>
    </w:rPr>
  </w:style>
  <w:style w:type="numbering" w:customStyle="1" w:styleId="Dash">
    <w:name w:val="Dash"/>
    <w:rsid w:val="00634200"/>
    <w:pPr>
      <w:numPr>
        <w:numId w:val="1"/>
      </w:numPr>
    </w:pPr>
  </w:style>
  <w:style w:type="paragraph" w:styleId="NoSpacing">
    <w:name w:val="No Spacing"/>
    <w:qFormat/>
    <w:rsid w:val="0063420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semiHidden/>
    <w:rsid w:val="0063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4200"/>
    <w:rPr>
      <w:rFonts w:ascii="Courier New" w:eastAsia="Calibri" w:hAnsi="Courier New" w:cs="Courier New"/>
      <w:sz w:val="20"/>
      <w:szCs w:val="20"/>
      <w:lang w:eastAsia="en-GB"/>
    </w:rPr>
  </w:style>
  <w:style w:type="character" w:styleId="FollowedHyperlink">
    <w:name w:val="FollowedHyperlink"/>
    <w:rsid w:val="00634200"/>
    <w:rPr>
      <w:color w:val="800080"/>
      <w:u w:val="single"/>
    </w:rPr>
  </w:style>
  <w:style w:type="character" w:customStyle="1" w:styleId="None">
    <w:name w:val="None"/>
    <w:rsid w:val="00634200"/>
  </w:style>
  <w:style w:type="character" w:customStyle="1" w:styleId="Hyperlink0">
    <w:name w:val="Hyperlink.0"/>
    <w:rsid w:val="00634200"/>
    <w:rPr>
      <w:rFonts w:cs="Times New Roman"/>
      <w:color w:val="449D44"/>
    </w:rPr>
  </w:style>
  <w:style w:type="character" w:styleId="Emphasis">
    <w:name w:val="Emphasis"/>
    <w:qFormat/>
    <w:rsid w:val="00634200"/>
    <w:rPr>
      <w:i/>
      <w:iCs/>
    </w:rPr>
  </w:style>
  <w:style w:type="character" w:styleId="Strong">
    <w:name w:val="Strong"/>
    <w:qFormat/>
    <w:rsid w:val="00634200"/>
    <w:rPr>
      <w:b/>
      <w:bCs/>
    </w:rPr>
  </w:style>
  <w:style w:type="numbering" w:customStyle="1" w:styleId="Bullet">
    <w:name w:val="Bullet"/>
    <w:rsid w:val="00634200"/>
    <w:pPr>
      <w:numPr>
        <w:numId w:val="2"/>
      </w:numPr>
    </w:pPr>
  </w:style>
  <w:style w:type="paragraph" w:styleId="NormalWeb">
    <w:name w:val="Normal (Web)"/>
    <w:basedOn w:val="Normal"/>
    <w:rsid w:val="00634200"/>
    <w:pPr>
      <w:spacing w:before="100" w:beforeAutospacing="1" w:after="100" w:afterAutospacing="1"/>
    </w:pPr>
    <w:rPr>
      <w:lang w:eastAsia="en-GB"/>
    </w:rPr>
  </w:style>
  <w:style w:type="paragraph" w:customStyle="1" w:styleId="TableStyle2">
    <w:name w:val="Table Style 2"/>
    <w:rsid w:val="006342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sz w:val="20"/>
      <w:szCs w:val="20"/>
      <w:lang w:eastAsia="en-GB"/>
    </w:rPr>
  </w:style>
  <w:style w:type="numbering" w:customStyle="1" w:styleId="ImportedStyle1">
    <w:name w:val="Imported Style 1"/>
    <w:rsid w:val="00634200"/>
    <w:pPr>
      <w:numPr>
        <w:numId w:val="6"/>
      </w:numPr>
    </w:pPr>
  </w:style>
  <w:style w:type="paragraph" w:customStyle="1" w:styleId="BodyA">
    <w:name w:val="Body A"/>
    <w:rsid w:val="0063420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Arial Unicode MS"/>
      <w:color w:val="000000"/>
      <w:u w:color="000000"/>
      <w:lang w:val="en-US" w:eastAsia="en-GB"/>
    </w:rPr>
  </w:style>
  <w:style w:type="numbering" w:customStyle="1" w:styleId="ImportedStyle20">
    <w:name w:val="Imported Style 2.0"/>
    <w:rsid w:val="00634200"/>
    <w:pPr>
      <w:numPr>
        <w:numId w:val="10"/>
      </w:numPr>
    </w:pPr>
  </w:style>
  <w:style w:type="numbering" w:customStyle="1" w:styleId="ImportedStyle2">
    <w:name w:val="Imported Style 2"/>
    <w:rsid w:val="00634200"/>
    <w:pPr>
      <w:numPr>
        <w:numId w:val="7"/>
      </w:numPr>
    </w:pPr>
  </w:style>
  <w:style w:type="numbering" w:customStyle="1" w:styleId="ImportedStyle50">
    <w:name w:val="Imported Style 5.0"/>
    <w:rsid w:val="00634200"/>
    <w:pPr>
      <w:numPr>
        <w:numId w:val="12"/>
      </w:numPr>
    </w:pPr>
  </w:style>
  <w:style w:type="numbering" w:customStyle="1" w:styleId="ImportedStyle5">
    <w:name w:val="Imported Style 5"/>
    <w:rsid w:val="00634200"/>
    <w:pPr>
      <w:numPr>
        <w:numId w:val="11"/>
      </w:numPr>
    </w:pPr>
  </w:style>
  <w:style w:type="numbering" w:customStyle="1" w:styleId="ImportedStyle4">
    <w:name w:val="Imported Style 4"/>
    <w:rsid w:val="00634200"/>
    <w:pPr>
      <w:numPr>
        <w:numId w:val="9"/>
      </w:numPr>
    </w:pPr>
  </w:style>
  <w:style w:type="numbering" w:customStyle="1" w:styleId="ImportedStyle3">
    <w:name w:val="Imported Style 3"/>
    <w:rsid w:val="00634200"/>
    <w:pPr>
      <w:numPr>
        <w:numId w:val="8"/>
      </w:numPr>
    </w:pPr>
  </w:style>
  <w:style w:type="numbering" w:customStyle="1" w:styleId="Bullets">
    <w:name w:val="Bullets"/>
    <w:rsid w:val="00634200"/>
    <w:pPr>
      <w:numPr>
        <w:numId w:val="14"/>
      </w:numPr>
    </w:pPr>
  </w:style>
  <w:style w:type="character" w:styleId="UnresolvedMention">
    <w:name w:val="Unresolved Mention"/>
    <w:uiPriority w:val="99"/>
    <w:semiHidden/>
    <w:unhideWhenUsed/>
    <w:rsid w:val="0063420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20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orienteering.org.uk/key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52F0-23AE-4A04-8658-4B5F23A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Marsden</dc:creator>
  <cp:keywords/>
  <dc:description/>
  <cp:lastModifiedBy>Keith Marsden</cp:lastModifiedBy>
  <cp:revision>3</cp:revision>
  <cp:lastPrinted>2021-03-15T21:16:00Z</cp:lastPrinted>
  <dcterms:created xsi:type="dcterms:W3CDTF">2021-06-20T15:12:00Z</dcterms:created>
  <dcterms:modified xsi:type="dcterms:W3CDTF">2021-06-21T19:21:00Z</dcterms:modified>
</cp:coreProperties>
</file>