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770A5" w14:textId="7CB830E8" w:rsidR="00CE32D6" w:rsidRPr="002F24C2" w:rsidRDefault="00CE32D6" w:rsidP="00021BB7">
      <w:pPr>
        <w:pStyle w:val="Title"/>
        <w:rPr>
          <w:rFonts w:asciiTheme="majorHAnsi" w:hAnsiTheme="majorHAnsi" w:cstheme="majorHAnsi"/>
          <w:color w:val="EE0000"/>
          <w:sz w:val="24"/>
          <w:szCs w:val="24"/>
        </w:rPr>
      </w:pPr>
      <w:r w:rsidRPr="000F65A8">
        <w:rPr>
          <w:rFonts w:asciiTheme="majorHAnsi" w:hAnsiTheme="majorHAnsi" w:cstheme="majorHAnsi"/>
          <w:sz w:val="24"/>
          <w:szCs w:val="24"/>
        </w:rPr>
        <w:t>SOUTH EASTERN ORIENTEERING ASSOCIATION</w:t>
      </w:r>
      <w:r w:rsidR="00B34DE9" w:rsidRPr="000F65A8">
        <w:rPr>
          <w:rFonts w:asciiTheme="majorHAnsi" w:hAnsiTheme="majorHAnsi" w:cstheme="majorHAnsi"/>
          <w:sz w:val="24"/>
          <w:szCs w:val="24"/>
        </w:rPr>
        <w:t xml:space="preserve"> </w:t>
      </w:r>
      <w:r w:rsidR="00E93AB6" w:rsidRPr="002F24C2">
        <w:rPr>
          <w:rFonts w:asciiTheme="majorHAnsi" w:hAnsiTheme="majorHAnsi" w:cstheme="majorHAnsi"/>
          <w:color w:val="EE0000"/>
          <w:sz w:val="24"/>
          <w:szCs w:val="24"/>
        </w:rPr>
        <w:t>- DRAFT</w:t>
      </w:r>
    </w:p>
    <w:p w14:paraId="4FE91DDE" w14:textId="77777777" w:rsidR="00CE32D6" w:rsidRPr="000F65A8" w:rsidRDefault="00CE32D6" w:rsidP="00021BB7">
      <w:pPr>
        <w:jc w:val="center"/>
        <w:rPr>
          <w:rFonts w:asciiTheme="majorHAnsi" w:hAnsiTheme="majorHAnsi" w:cstheme="majorHAnsi"/>
          <w:b/>
        </w:rPr>
      </w:pPr>
    </w:p>
    <w:p w14:paraId="3D2BA2C4" w14:textId="73AA3140" w:rsidR="00D706C3" w:rsidRPr="000F65A8" w:rsidRDefault="00CE32D6" w:rsidP="00021BB7">
      <w:pPr>
        <w:jc w:val="center"/>
        <w:rPr>
          <w:rFonts w:asciiTheme="majorHAnsi" w:hAnsiTheme="majorHAnsi" w:cstheme="majorHAnsi"/>
        </w:rPr>
      </w:pPr>
      <w:r w:rsidRPr="000F65A8">
        <w:rPr>
          <w:rFonts w:asciiTheme="majorHAnsi" w:hAnsiTheme="majorHAnsi" w:cstheme="majorHAnsi"/>
        </w:rPr>
        <w:t xml:space="preserve">SEOA </w:t>
      </w:r>
      <w:r w:rsidR="00C42D27" w:rsidRPr="000F65A8">
        <w:rPr>
          <w:rFonts w:asciiTheme="majorHAnsi" w:hAnsiTheme="majorHAnsi" w:cstheme="majorHAnsi"/>
        </w:rPr>
        <w:t>Committee Meeting</w:t>
      </w:r>
      <w:r w:rsidR="007D5792" w:rsidRPr="000F65A8">
        <w:rPr>
          <w:rFonts w:asciiTheme="majorHAnsi" w:hAnsiTheme="majorHAnsi" w:cstheme="majorHAnsi"/>
        </w:rPr>
        <w:t xml:space="preserve">, </w:t>
      </w:r>
      <w:r w:rsidR="00443B9B">
        <w:rPr>
          <w:rFonts w:asciiTheme="majorHAnsi" w:hAnsiTheme="majorHAnsi" w:cstheme="majorHAnsi"/>
        </w:rPr>
        <w:t>Monday 8 June 2026</w:t>
      </w:r>
    </w:p>
    <w:p w14:paraId="7E65CF0C" w14:textId="77777777" w:rsidR="00122E37" w:rsidRPr="000F65A8" w:rsidRDefault="00122E37" w:rsidP="00021BB7">
      <w:pPr>
        <w:rPr>
          <w:rFonts w:asciiTheme="majorHAnsi" w:hAnsiTheme="majorHAnsi" w:cstheme="majorHAnsi"/>
        </w:rPr>
      </w:pPr>
    </w:p>
    <w:p w14:paraId="79BF2953" w14:textId="35A15D5F" w:rsidR="001356AB" w:rsidRPr="00B21888" w:rsidRDefault="00122E37" w:rsidP="00021BB7">
      <w:pPr>
        <w:rPr>
          <w:rFonts w:ascii="Calibri Light" w:hAnsi="Calibri Light" w:cs="Calibri Light"/>
          <w:b/>
          <w:bCs/>
        </w:rPr>
      </w:pPr>
      <w:r w:rsidRPr="000F65A8">
        <w:rPr>
          <w:rFonts w:ascii="Calibri Light" w:hAnsi="Calibri Light" w:cs="Calibri Light"/>
          <w:b/>
          <w:bCs/>
        </w:rPr>
        <w:t>1. Attendance</w:t>
      </w:r>
    </w:p>
    <w:p w14:paraId="09C515D1" w14:textId="14D5C94A" w:rsidR="00122E37" w:rsidRDefault="00122E37" w:rsidP="00021BB7">
      <w:pPr>
        <w:rPr>
          <w:rFonts w:ascii="Calibri Light" w:hAnsi="Calibri Light" w:cs="Calibri Light"/>
        </w:rPr>
      </w:pPr>
      <w:r w:rsidRPr="000F65A8">
        <w:rPr>
          <w:rFonts w:ascii="Calibri Light" w:hAnsi="Calibri Light" w:cs="Calibri Light"/>
        </w:rPr>
        <w:t>1.1</w:t>
      </w:r>
      <w:r w:rsidR="00D2482D" w:rsidRPr="000F65A8">
        <w:rPr>
          <w:rFonts w:ascii="Calibri Light" w:hAnsi="Calibri Light" w:cs="Calibri Light"/>
        </w:rPr>
        <w:t xml:space="preserve"> </w:t>
      </w:r>
      <w:r w:rsidRPr="000F65A8">
        <w:rPr>
          <w:rFonts w:ascii="Calibri Light" w:hAnsi="Calibri Light" w:cs="Calibri Light"/>
        </w:rPr>
        <w:t>Present</w:t>
      </w:r>
    </w:p>
    <w:p w14:paraId="550C04DA" w14:textId="7439FFC1" w:rsidR="00443B9B" w:rsidRPr="000F65A8" w:rsidRDefault="00443B9B" w:rsidP="00021BB7">
      <w:pPr>
        <w:rPr>
          <w:rFonts w:ascii="Calibri Light" w:hAnsi="Calibri Light" w:cs="Calibri Light"/>
        </w:rPr>
      </w:pPr>
      <w:r>
        <w:rPr>
          <w:rFonts w:asciiTheme="majorHAnsi" w:hAnsiTheme="majorHAnsi" w:cstheme="majorHAnsi"/>
        </w:rPr>
        <w:t>Matthias Mahr</w:t>
      </w:r>
      <w:r>
        <w:rPr>
          <w:rFonts w:asciiTheme="majorHAnsi" w:hAnsiTheme="majorHAnsi" w:cstheme="majorHAnsi"/>
        </w:rPr>
        <w:tab/>
      </w:r>
      <w:r>
        <w:rPr>
          <w:rFonts w:asciiTheme="majorHAnsi" w:hAnsiTheme="majorHAnsi" w:cstheme="majorHAnsi"/>
        </w:rPr>
        <w:tab/>
        <w:t>SLOW</w:t>
      </w:r>
      <w:r>
        <w:rPr>
          <w:rFonts w:asciiTheme="majorHAnsi" w:hAnsiTheme="majorHAnsi" w:cstheme="majorHAnsi"/>
        </w:rPr>
        <w:tab/>
      </w:r>
      <w:r>
        <w:rPr>
          <w:rFonts w:asciiTheme="majorHAnsi" w:hAnsiTheme="majorHAnsi" w:cstheme="majorHAnsi"/>
        </w:rPr>
        <w:tab/>
      </w:r>
      <w:r w:rsidR="00021BB7">
        <w:rPr>
          <w:rFonts w:asciiTheme="majorHAnsi" w:hAnsiTheme="majorHAnsi" w:cstheme="majorHAnsi"/>
        </w:rPr>
        <w:t xml:space="preserve">SEOA </w:t>
      </w:r>
      <w:r>
        <w:rPr>
          <w:rFonts w:asciiTheme="majorHAnsi" w:hAnsiTheme="majorHAnsi" w:cstheme="majorHAnsi"/>
        </w:rPr>
        <w:t>Chair</w:t>
      </w:r>
    </w:p>
    <w:p w14:paraId="037DADBC" w14:textId="66704993" w:rsidR="00CA0FE0" w:rsidRPr="000F65A8" w:rsidRDefault="00CA0FE0" w:rsidP="00021BB7">
      <w:pPr>
        <w:rPr>
          <w:rFonts w:ascii="Calibri Light" w:hAnsi="Calibri Light" w:cs="Calibri Light"/>
        </w:rPr>
      </w:pPr>
      <w:r w:rsidRPr="000F65A8">
        <w:rPr>
          <w:rFonts w:ascii="Calibri Light" w:hAnsi="Calibri Light" w:cs="Calibri Light"/>
        </w:rPr>
        <w:t>Ben Bardsley</w:t>
      </w:r>
      <w:r w:rsidR="00B34DE9" w:rsidRPr="000F65A8">
        <w:rPr>
          <w:rFonts w:ascii="Calibri Light" w:hAnsi="Calibri Light" w:cs="Calibri Light"/>
        </w:rPr>
        <w:tab/>
      </w:r>
      <w:r w:rsidR="00B34DE9" w:rsidRPr="000F65A8">
        <w:rPr>
          <w:rFonts w:ascii="Calibri Light" w:hAnsi="Calibri Light" w:cs="Calibri Light"/>
        </w:rPr>
        <w:tab/>
      </w:r>
      <w:r w:rsidRPr="000F65A8">
        <w:rPr>
          <w:rFonts w:ascii="Calibri Light" w:hAnsi="Calibri Light" w:cs="Calibri Light"/>
        </w:rPr>
        <w:t>HH</w:t>
      </w:r>
      <w:r w:rsidRPr="000F65A8">
        <w:rPr>
          <w:rFonts w:ascii="Calibri Light" w:hAnsi="Calibri Light" w:cs="Calibri Light"/>
        </w:rPr>
        <w:tab/>
      </w:r>
      <w:r w:rsidRPr="000F65A8">
        <w:rPr>
          <w:rFonts w:ascii="Calibri Light" w:hAnsi="Calibri Light" w:cs="Calibri Light"/>
        </w:rPr>
        <w:tab/>
      </w:r>
      <w:r w:rsidRPr="000F65A8">
        <w:rPr>
          <w:rFonts w:ascii="Calibri Light" w:hAnsi="Calibri Light" w:cs="Calibri Light"/>
        </w:rPr>
        <w:tab/>
      </w:r>
    </w:p>
    <w:p w14:paraId="0AB1480F" w14:textId="258AD74A" w:rsidR="00B34DE9" w:rsidRPr="000F65A8" w:rsidRDefault="00B34DE9" w:rsidP="00021BB7">
      <w:pPr>
        <w:rPr>
          <w:rFonts w:asciiTheme="majorHAnsi" w:hAnsiTheme="majorHAnsi" w:cstheme="majorHAnsi"/>
        </w:rPr>
      </w:pPr>
      <w:r w:rsidRPr="000F65A8">
        <w:rPr>
          <w:rFonts w:asciiTheme="majorHAnsi" w:hAnsiTheme="majorHAnsi" w:cstheme="majorHAnsi"/>
        </w:rPr>
        <w:t>Ray Curtis</w:t>
      </w:r>
      <w:r w:rsidRPr="000F65A8">
        <w:rPr>
          <w:rFonts w:asciiTheme="majorHAnsi" w:hAnsiTheme="majorHAnsi" w:cstheme="majorHAnsi"/>
        </w:rPr>
        <w:tab/>
      </w:r>
      <w:r w:rsidRPr="000F65A8">
        <w:rPr>
          <w:rFonts w:asciiTheme="majorHAnsi" w:hAnsiTheme="majorHAnsi" w:cstheme="majorHAnsi"/>
        </w:rPr>
        <w:tab/>
        <w:t>CHIG</w:t>
      </w:r>
    </w:p>
    <w:p w14:paraId="1CA0D8F8" w14:textId="7C0C9B5D" w:rsidR="008525BE" w:rsidRPr="000F65A8" w:rsidRDefault="008525BE" w:rsidP="00021BB7">
      <w:pPr>
        <w:rPr>
          <w:rFonts w:ascii="Calibri Light" w:hAnsi="Calibri Light" w:cs="Calibri Light"/>
        </w:rPr>
      </w:pPr>
      <w:r w:rsidRPr="000F65A8">
        <w:rPr>
          <w:rFonts w:ascii="Calibri Light" w:hAnsi="Calibri Light" w:cs="Calibri Light"/>
        </w:rPr>
        <w:t>Angela Darley</w:t>
      </w:r>
      <w:r w:rsidRPr="000F65A8">
        <w:rPr>
          <w:rFonts w:ascii="Calibri Light" w:hAnsi="Calibri Light" w:cs="Calibri Light"/>
        </w:rPr>
        <w:tab/>
      </w:r>
      <w:r w:rsidR="00B34DE9" w:rsidRPr="000F65A8">
        <w:rPr>
          <w:rFonts w:ascii="Calibri Light" w:hAnsi="Calibri Light" w:cs="Calibri Light"/>
        </w:rPr>
        <w:tab/>
      </w:r>
      <w:r w:rsidRPr="000F65A8">
        <w:rPr>
          <w:rFonts w:ascii="Calibri Light" w:hAnsi="Calibri Light" w:cs="Calibri Light"/>
        </w:rPr>
        <w:t>GO</w:t>
      </w:r>
      <w:r w:rsidRPr="000F65A8">
        <w:rPr>
          <w:rFonts w:ascii="Calibri Light" w:hAnsi="Calibri Light" w:cs="Calibri Light"/>
        </w:rPr>
        <w:tab/>
      </w:r>
      <w:r w:rsidRPr="000F65A8">
        <w:rPr>
          <w:rFonts w:ascii="Calibri Light" w:hAnsi="Calibri Light" w:cs="Calibri Light"/>
        </w:rPr>
        <w:tab/>
        <w:t>SEOA Junior Training Officer</w:t>
      </w:r>
    </w:p>
    <w:p w14:paraId="61B07377" w14:textId="2BAF231F" w:rsidR="008525BE" w:rsidRPr="000F65A8" w:rsidRDefault="008525BE" w:rsidP="00021BB7">
      <w:pPr>
        <w:rPr>
          <w:rFonts w:ascii="Calibri Light" w:hAnsi="Calibri Light" w:cs="Calibri Light"/>
        </w:rPr>
      </w:pPr>
      <w:r w:rsidRPr="000F65A8">
        <w:rPr>
          <w:rFonts w:ascii="Calibri Light" w:hAnsi="Calibri Light" w:cs="Calibri Light"/>
        </w:rPr>
        <w:t>Jon Darley</w:t>
      </w:r>
      <w:r w:rsidRPr="000F65A8">
        <w:rPr>
          <w:rFonts w:ascii="Calibri Light" w:hAnsi="Calibri Light" w:cs="Calibri Light"/>
        </w:rPr>
        <w:tab/>
      </w:r>
      <w:r w:rsidR="00D440D2" w:rsidRPr="000F65A8">
        <w:rPr>
          <w:rFonts w:ascii="Calibri Light" w:hAnsi="Calibri Light" w:cs="Calibri Light"/>
        </w:rPr>
        <w:tab/>
      </w:r>
      <w:r w:rsidRPr="000F65A8">
        <w:rPr>
          <w:rFonts w:ascii="Calibri Light" w:hAnsi="Calibri Light" w:cs="Calibri Light"/>
        </w:rPr>
        <w:t>GO</w:t>
      </w:r>
      <w:r w:rsidRPr="000F65A8">
        <w:rPr>
          <w:rFonts w:ascii="Calibri Light" w:hAnsi="Calibri Light" w:cs="Calibri Light"/>
        </w:rPr>
        <w:tab/>
      </w:r>
      <w:r w:rsidRPr="000F65A8">
        <w:rPr>
          <w:rFonts w:ascii="Calibri Light" w:hAnsi="Calibri Light" w:cs="Calibri Light"/>
        </w:rPr>
        <w:tab/>
      </w:r>
    </w:p>
    <w:p w14:paraId="521C8798" w14:textId="7B39F50B" w:rsidR="002D4D03" w:rsidRDefault="002D4D03" w:rsidP="00021BB7">
      <w:pPr>
        <w:rPr>
          <w:rFonts w:ascii="Calibri Light" w:hAnsi="Calibri Light" w:cs="Calibri Light"/>
        </w:rPr>
      </w:pPr>
      <w:r>
        <w:rPr>
          <w:rFonts w:ascii="Calibri Light" w:hAnsi="Calibri Light" w:cs="Calibri Light"/>
        </w:rPr>
        <w:t>David Dawson</w:t>
      </w:r>
      <w:r>
        <w:rPr>
          <w:rFonts w:ascii="Calibri Light" w:hAnsi="Calibri Light" w:cs="Calibri Light"/>
        </w:rPr>
        <w:tab/>
      </w:r>
      <w:r>
        <w:rPr>
          <w:rFonts w:ascii="Calibri Light" w:hAnsi="Calibri Light" w:cs="Calibri Light"/>
        </w:rPr>
        <w:tab/>
        <w:t>DFOK</w:t>
      </w:r>
    </w:p>
    <w:p w14:paraId="0346B2AB" w14:textId="77777777" w:rsidR="002D4D03" w:rsidRDefault="002D4D03" w:rsidP="00021BB7">
      <w:pPr>
        <w:rPr>
          <w:rFonts w:ascii="Calibri Light" w:hAnsi="Calibri Light" w:cs="Calibri Light"/>
        </w:rPr>
      </w:pPr>
      <w:r>
        <w:rPr>
          <w:rFonts w:ascii="Calibri Light" w:hAnsi="Calibri Light" w:cs="Calibri Light"/>
        </w:rPr>
        <w:t>Jean Fitzgerald</w:t>
      </w:r>
      <w:r>
        <w:rPr>
          <w:rFonts w:ascii="Calibri Light" w:hAnsi="Calibri Light" w:cs="Calibri Light"/>
        </w:rPr>
        <w:tab/>
      </w:r>
      <w:r>
        <w:rPr>
          <w:rFonts w:ascii="Calibri Light" w:hAnsi="Calibri Light" w:cs="Calibri Light"/>
        </w:rPr>
        <w:tab/>
        <w:t>SAX</w:t>
      </w:r>
    </w:p>
    <w:p w14:paraId="3300B0E8" w14:textId="4FF4F423" w:rsidR="00B34DE9" w:rsidRPr="000F65A8" w:rsidRDefault="00CA0FE0" w:rsidP="00021BB7">
      <w:pPr>
        <w:rPr>
          <w:rFonts w:ascii="Calibri Light" w:hAnsi="Calibri Light" w:cs="Calibri Light"/>
        </w:rPr>
      </w:pPr>
      <w:r w:rsidRPr="000F65A8">
        <w:rPr>
          <w:rFonts w:ascii="Calibri Light" w:hAnsi="Calibri Light" w:cs="Calibri Light"/>
        </w:rPr>
        <w:t>Catherine Galvin</w:t>
      </w:r>
      <w:r w:rsidR="00B34DE9" w:rsidRPr="000F65A8">
        <w:rPr>
          <w:rFonts w:ascii="Calibri Light" w:hAnsi="Calibri Light" w:cs="Calibri Light"/>
        </w:rPr>
        <w:tab/>
      </w:r>
      <w:r w:rsidRPr="000F65A8">
        <w:rPr>
          <w:rFonts w:ascii="Calibri Light" w:hAnsi="Calibri Light" w:cs="Calibri Light"/>
        </w:rPr>
        <w:t>LOK</w:t>
      </w:r>
      <w:r w:rsidR="00D440D2" w:rsidRPr="000F65A8">
        <w:rPr>
          <w:rFonts w:asciiTheme="majorHAnsi" w:hAnsiTheme="majorHAnsi" w:cstheme="majorHAnsi"/>
        </w:rPr>
        <w:tab/>
      </w:r>
    </w:p>
    <w:p w14:paraId="1D79944F" w14:textId="77777777" w:rsidR="00B34DE9" w:rsidRPr="000F65A8" w:rsidRDefault="00B34DE9" w:rsidP="00021BB7">
      <w:pPr>
        <w:rPr>
          <w:rFonts w:asciiTheme="majorHAnsi" w:hAnsiTheme="majorHAnsi" w:cstheme="majorHAnsi"/>
        </w:rPr>
      </w:pPr>
      <w:r w:rsidRPr="000F65A8">
        <w:rPr>
          <w:rFonts w:asciiTheme="majorHAnsi" w:hAnsiTheme="majorHAnsi" w:cstheme="majorHAnsi"/>
        </w:rPr>
        <w:t>Alan Leakey</w:t>
      </w:r>
      <w:r w:rsidRPr="000F65A8">
        <w:rPr>
          <w:rFonts w:asciiTheme="majorHAnsi" w:hAnsiTheme="majorHAnsi" w:cstheme="majorHAnsi"/>
        </w:rPr>
        <w:tab/>
      </w:r>
      <w:r w:rsidRPr="000F65A8">
        <w:rPr>
          <w:rFonts w:asciiTheme="majorHAnsi" w:hAnsiTheme="majorHAnsi" w:cstheme="majorHAnsi"/>
        </w:rPr>
        <w:tab/>
        <w:t>SLOW</w:t>
      </w:r>
    </w:p>
    <w:p w14:paraId="6AD326DA" w14:textId="0C26B9EE" w:rsidR="00B34DE9" w:rsidRPr="000F65A8" w:rsidRDefault="00B34DE9" w:rsidP="00021BB7">
      <w:pPr>
        <w:rPr>
          <w:rFonts w:asciiTheme="majorHAnsi" w:hAnsiTheme="majorHAnsi" w:cstheme="majorHAnsi"/>
        </w:rPr>
      </w:pPr>
      <w:r w:rsidRPr="000F65A8">
        <w:rPr>
          <w:rFonts w:asciiTheme="majorHAnsi" w:hAnsiTheme="majorHAnsi" w:cstheme="majorHAnsi"/>
        </w:rPr>
        <w:t>Steve Mckinley</w:t>
      </w:r>
      <w:r w:rsidRPr="000F65A8">
        <w:rPr>
          <w:rFonts w:asciiTheme="majorHAnsi" w:hAnsiTheme="majorHAnsi" w:cstheme="majorHAnsi"/>
        </w:rPr>
        <w:tab/>
        <w:t>SN</w:t>
      </w:r>
      <w:r w:rsidR="002051F4">
        <w:rPr>
          <w:rFonts w:asciiTheme="majorHAnsi" w:hAnsiTheme="majorHAnsi" w:cstheme="majorHAnsi"/>
        </w:rPr>
        <w:t xml:space="preserve"> </w:t>
      </w:r>
    </w:p>
    <w:p w14:paraId="4412729A" w14:textId="3C8F91A4" w:rsidR="00582EEC" w:rsidRPr="000F65A8" w:rsidRDefault="00CA0FE0" w:rsidP="00021BB7">
      <w:pPr>
        <w:rPr>
          <w:rFonts w:ascii="Calibri Light" w:hAnsi="Calibri Light" w:cs="Calibri Light"/>
        </w:rPr>
      </w:pPr>
      <w:r w:rsidRPr="000F65A8">
        <w:rPr>
          <w:rFonts w:ascii="Calibri Light" w:hAnsi="Calibri Light" w:cs="Calibri Light"/>
        </w:rPr>
        <w:t>Alison Saunders</w:t>
      </w:r>
      <w:r w:rsidR="00B34DE9" w:rsidRPr="000F65A8">
        <w:rPr>
          <w:rFonts w:ascii="Calibri Light" w:hAnsi="Calibri Light" w:cs="Calibri Light"/>
        </w:rPr>
        <w:tab/>
      </w:r>
      <w:r w:rsidRPr="000F65A8">
        <w:rPr>
          <w:rFonts w:ascii="Calibri Light" w:hAnsi="Calibri Light" w:cs="Calibri Light"/>
        </w:rPr>
        <w:t>HH</w:t>
      </w:r>
      <w:r w:rsidRPr="000F65A8">
        <w:rPr>
          <w:rFonts w:ascii="Calibri Light" w:hAnsi="Calibri Light" w:cs="Calibri Light"/>
        </w:rPr>
        <w:tab/>
      </w:r>
      <w:r w:rsidRPr="000F65A8">
        <w:rPr>
          <w:rFonts w:ascii="Calibri Light" w:hAnsi="Calibri Light" w:cs="Calibri Light"/>
        </w:rPr>
        <w:tab/>
        <w:t>SEOA Secretary</w:t>
      </w:r>
      <w:r w:rsidR="00582EEC" w:rsidRPr="000F65A8">
        <w:rPr>
          <w:rFonts w:asciiTheme="majorHAnsi" w:hAnsiTheme="majorHAnsi" w:cstheme="majorHAnsi"/>
        </w:rPr>
        <w:tab/>
      </w:r>
      <w:r w:rsidR="00582EEC" w:rsidRPr="000F65A8">
        <w:rPr>
          <w:rFonts w:asciiTheme="majorHAnsi" w:hAnsiTheme="majorHAnsi" w:cstheme="majorHAnsi"/>
        </w:rPr>
        <w:tab/>
      </w:r>
    </w:p>
    <w:p w14:paraId="12C34A3A" w14:textId="75B86E36" w:rsidR="00582EEC" w:rsidRPr="000F65A8" w:rsidRDefault="00582EEC" w:rsidP="00021BB7">
      <w:pPr>
        <w:rPr>
          <w:rFonts w:ascii="Calibri Light" w:hAnsi="Calibri Light" w:cs="Calibri Light"/>
        </w:rPr>
      </w:pPr>
      <w:r w:rsidRPr="000F65A8">
        <w:rPr>
          <w:rFonts w:ascii="Calibri Light" w:hAnsi="Calibri Light" w:cs="Calibri Light"/>
        </w:rPr>
        <w:t>David Saunders</w:t>
      </w:r>
      <w:r w:rsidR="00B34DE9" w:rsidRPr="000F65A8">
        <w:rPr>
          <w:rFonts w:ascii="Calibri Light" w:hAnsi="Calibri Light" w:cs="Calibri Light"/>
        </w:rPr>
        <w:tab/>
      </w:r>
      <w:r w:rsidRPr="000F65A8">
        <w:rPr>
          <w:rFonts w:ascii="Calibri Light" w:hAnsi="Calibri Light" w:cs="Calibri Light"/>
        </w:rPr>
        <w:t>HH</w:t>
      </w:r>
      <w:r w:rsidRPr="000F65A8">
        <w:rPr>
          <w:rFonts w:ascii="Calibri Light" w:hAnsi="Calibri Light" w:cs="Calibri Light"/>
        </w:rPr>
        <w:tab/>
      </w:r>
      <w:r w:rsidRPr="000F65A8">
        <w:rPr>
          <w:rFonts w:ascii="Calibri Light" w:hAnsi="Calibri Light" w:cs="Calibri Light"/>
        </w:rPr>
        <w:tab/>
        <w:t>SEOA Treasurer</w:t>
      </w:r>
    </w:p>
    <w:p w14:paraId="2FD2C669" w14:textId="3AD41397" w:rsidR="00582EEC" w:rsidRPr="000F65A8" w:rsidRDefault="00582EEC" w:rsidP="00021BB7">
      <w:pPr>
        <w:rPr>
          <w:rFonts w:ascii="Calibri Light" w:hAnsi="Calibri Light" w:cs="Calibri Light"/>
        </w:rPr>
      </w:pPr>
      <w:r w:rsidRPr="000F65A8">
        <w:rPr>
          <w:rFonts w:ascii="Calibri Light" w:hAnsi="Calibri Light" w:cs="Calibri Light"/>
        </w:rPr>
        <w:t>Paul Todd</w:t>
      </w:r>
      <w:r w:rsidR="00D440D2" w:rsidRPr="000F65A8">
        <w:rPr>
          <w:rFonts w:ascii="Calibri Light" w:hAnsi="Calibri Light" w:cs="Calibri Light"/>
        </w:rPr>
        <w:tab/>
      </w:r>
      <w:r w:rsidR="00B34DE9" w:rsidRPr="000F65A8">
        <w:rPr>
          <w:rFonts w:ascii="Calibri Light" w:hAnsi="Calibri Light" w:cs="Calibri Light"/>
        </w:rPr>
        <w:tab/>
      </w:r>
      <w:r w:rsidRPr="000F65A8">
        <w:rPr>
          <w:rFonts w:ascii="Calibri Light" w:hAnsi="Calibri Light" w:cs="Calibri Light"/>
        </w:rPr>
        <w:t>LOK</w:t>
      </w:r>
      <w:r w:rsidR="00D440D2" w:rsidRPr="000F65A8">
        <w:rPr>
          <w:rFonts w:ascii="Calibri Light" w:hAnsi="Calibri Light" w:cs="Calibri Light"/>
        </w:rPr>
        <w:tab/>
      </w:r>
      <w:r w:rsidR="00D440D2" w:rsidRPr="000F65A8">
        <w:rPr>
          <w:rFonts w:ascii="Calibri Light" w:hAnsi="Calibri Light" w:cs="Calibri Light"/>
        </w:rPr>
        <w:tab/>
        <w:t xml:space="preserve">SEOA </w:t>
      </w:r>
      <w:r w:rsidRPr="000F65A8">
        <w:rPr>
          <w:rFonts w:ascii="Calibri Light" w:hAnsi="Calibri Light" w:cs="Calibri Light"/>
        </w:rPr>
        <w:t>Fixtures Secretary</w:t>
      </w:r>
    </w:p>
    <w:p w14:paraId="7565D172" w14:textId="77777777" w:rsidR="004F2BEC" w:rsidRPr="000F65A8" w:rsidRDefault="004F2BEC" w:rsidP="00021BB7">
      <w:pPr>
        <w:rPr>
          <w:rFonts w:asciiTheme="majorHAnsi" w:hAnsiTheme="majorHAnsi" w:cstheme="majorHAnsi"/>
        </w:rPr>
      </w:pPr>
    </w:p>
    <w:p w14:paraId="20E47D7A" w14:textId="3F656C0C" w:rsidR="00F701D8" w:rsidRDefault="00122E37" w:rsidP="00021BB7">
      <w:pPr>
        <w:rPr>
          <w:rFonts w:asciiTheme="majorHAnsi" w:hAnsiTheme="majorHAnsi" w:cstheme="majorHAnsi"/>
        </w:rPr>
      </w:pPr>
      <w:r w:rsidRPr="000F65A8">
        <w:rPr>
          <w:rFonts w:asciiTheme="majorHAnsi" w:hAnsiTheme="majorHAnsi" w:cstheme="majorHAnsi"/>
        </w:rPr>
        <w:t xml:space="preserve">1.2 </w:t>
      </w:r>
      <w:r w:rsidR="00F701D8" w:rsidRPr="000F65A8">
        <w:rPr>
          <w:rFonts w:asciiTheme="majorHAnsi" w:hAnsiTheme="majorHAnsi" w:cstheme="majorHAnsi"/>
        </w:rPr>
        <w:t xml:space="preserve">Apologies </w:t>
      </w:r>
      <w:r w:rsidRPr="000F65A8">
        <w:rPr>
          <w:rFonts w:asciiTheme="majorHAnsi" w:hAnsiTheme="majorHAnsi" w:cstheme="majorHAnsi"/>
        </w:rPr>
        <w:t>received</w:t>
      </w:r>
      <w:r w:rsidR="00F701D8" w:rsidRPr="000F65A8">
        <w:rPr>
          <w:rFonts w:asciiTheme="majorHAnsi" w:hAnsiTheme="majorHAnsi" w:cstheme="majorHAnsi"/>
        </w:rPr>
        <w:t xml:space="preserve"> </w:t>
      </w:r>
    </w:p>
    <w:p w14:paraId="249299C8" w14:textId="6259745D" w:rsidR="00021BB7" w:rsidRPr="00021BB7" w:rsidRDefault="00021BB7" w:rsidP="00021BB7">
      <w:pPr>
        <w:rPr>
          <w:rFonts w:asciiTheme="majorHAnsi" w:hAnsiTheme="majorHAnsi" w:cstheme="majorHAnsi"/>
          <w:lang w:val="el-GR"/>
        </w:rPr>
      </w:pPr>
      <w:r w:rsidRPr="000F65A8">
        <w:rPr>
          <w:rFonts w:asciiTheme="majorHAnsi" w:hAnsiTheme="majorHAnsi" w:cstheme="majorHAnsi"/>
        </w:rPr>
        <w:t>Graham Batty</w:t>
      </w:r>
      <w:r w:rsidRPr="000F65A8">
        <w:rPr>
          <w:rFonts w:asciiTheme="majorHAnsi" w:hAnsiTheme="majorHAnsi" w:cstheme="majorHAnsi"/>
        </w:rPr>
        <w:tab/>
      </w:r>
      <w:r w:rsidRPr="000F65A8">
        <w:rPr>
          <w:rFonts w:asciiTheme="majorHAnsi" w:hAnsiTheme="majorHAnsi" w:cstheme="majorHAnsi"/>
        </w:rPr>
        <w:tab/>
      </w:r>
      <w:r>
        <w:rPr>
          <w:rFonts w:asciiTheme="majorHAnsi" w:hAnsiTheme="majorHAnsi" w:cstheme="majorHAnsi"/>
        </w:rPr>
        <w:t>HAVOC</w:t>
      </w:r>
      <w:r w:rsidRPr="000F65A8">
        <w:rPr>
          <w:rFonts w:ascii="Calibri Light" w:hAnsi="Calibri Light" w:cs="Calibri Light"/>
        </w:rPr>
        <w:tab/>
      </w:r>
    </w:p>
    <w:p w14:paraId="3C14CD30" w14:textId="13BBBEC7" w:rsidR="004F2BEC" w:rsidRDefault="004F2BEC" w:rsidP="00021BB7">
      <w:pPr>
        <w:rPr>
          <w:rFonts w:asciiTheme="majorHAnsi" w:hAnsiTheme="majorHAnsi" w:cstheme="majorHAnsi"/>
        </w:rPr>
      </w:pPr>
      <w:r w:rsidRPr="000F65A8">
        <w:rPr>
          <w:rFonts w:asciiTheme="majorHAnsi" w:hAnsiTheme="majorHAnsi" w:cstheme="majorHAnsi"/>
        </w:rPr>
        <w:t>Neil Crickmore</w:t>
      </w:r>
      <w:r w:rsidRPr="000F65A8">
        <w:rPr>
          <w:rFonts w:asciiTheme="majorHAnsi" w:hAnsiTheme="majorHAnsi" w:cstheme="majorHAnsi"/>
        </w:rPr>
        <w:tab/>
      </w:r>
      <w:r w:rsidR="00B34DE9" w:rsidRPr="000F65A8">
        <w:rPr>
          <w:rFonts w:asciiTheme="majorHAnsi" w:hAnsiTheme="majorHAnsi" w:cstheme="majorHAnsi"/>
        </w:rPr>
        <w:tab/>
      </w:r>
      <w:r w:rsidRPr="000F65A8">
        <w:rPr>
          <w:rFonts w:asciiTheme="majorHAnsi" w:hAnsiTheme="majorHAnsi" w:cstheme="majorHAnsi"/>
        </w:rPr>
        <w:t>SO</w:t>
      </w:r>
      <w:r w:rsidRPr="000F65A8">
        <w:rPr>
          <w:rFonts w:asciiTheme="majorHAnsi" w:hAnsiTheme="majorHAnsi" w:cstheme="majorHAnsi"/>
        </w:rPr>
        <w:tab/>
      </w:r>
      <w:r w:rsidRPr="000F65A8">
        <w:rPr>
          <w:rFonts w:asciiTheme="majorHAnsi" w:hAnsiTheme="majorHAnsi" w:cstheme="majorHAnsi"/>
        </w:rPr>
        <w:tab/>
        <w:t>SEOA Competitions Officer</w:t>
      </w:r>
    </w:p>
    <w:p w14:paraId="5691000C" w14:textId="77777777" w:rsidR="00021BB7" w:rsidRDefault="00021BB7" w:rsidP="00021BB7">
      <w:pPr>
        <w:rPr>
          <w:rFonts w:asciiTheme="majorHAnsi" w:hAnsiTheme="majorHAnsi" w:cstheme="majorHAnsi"/>
        </w:rPr>
      </w:pPr>
    </w:p>
    <w:p w14:paraId="4B6FFA42" w14:textId="430CA133" w:rsidR="00CA0FE0" w:rsidRPr="000F65A8" w:rsidRDefault="00122E37" w:rsidP="00021BB7">
      <w:pPr>
        <w:rPr>
          <w:rFonts w:asciiTheme="majorHAnsi" w:hAnsiTheme="majorHAnsi" w:cstheme="majorHAnsi"/>
        </w:rPr>
      </w:pPr>
      <w:r w:rsidRPr="000F65A8">
        <w:rPr>
          <w:rFonts w:asciiTheme="majorHAnsi" w:hAnsiTheme="majorHAnsi" w:cstheme="majorHAnsi"/>
        </w:rPr>
        <w:t xml:space="preserve">1.3 </w:t>
      </w:r>
      <w:r w:rsidR="00CA0FE0" w:rsidRPr="000F65A8">
        <w:rPr>
          <w:rFonts w:asciiTheme="majorHAnsi" w:hAnsiTheme="majorHAnsi" w:cstheme="majorHAnsi"/>
        </w:rPr>
        <w:t>In attendance</w:t>
      </w:r>
    </w:p>
    <w:p w14:paraId="1B0F9AE1" w14:textId="4611E668" w:rsidR="000E54FB" w:rsidRDefault="00353F98" w:rsidP="00021BB7">
      <w:pPr>
        <w:rPr>
          <w:rFonts w:asciiTheme="majorHAnsi" w:hAnsiTheme="majorHAnsi" w:cstheme="majorHAnsi"/>
        </w:rPr>
      </w:pPr>
      <w:r w:rsidRPr="000F65A8">
        <w:rPr>
          <w:rFonts w:asciiTheme="majorHAnsi" w:hAnsiTheme="majorHAnsi" w:cstheme="majorHAnsi"/>
        </w:rPr>
        <w:t>Andrew Evans</w:t>
      </w:r>
      <w:r w:rsidR="00B34DE9" w:rsidRPr="000F65A8">
        <w:rPr>
          <w:rFonts w:asciiTheme="majorHAnsi" w:hAnsiTheme="majorHAnsi" w:cstheme="majorHAnsi"/>
        </w:rPr>
        <w:tab/>
      </w:r>
      <w:r w:rsidR="002D4D03">
        <w:rPr>
          <w:rFonts w:asciiTheme="majorHAnsi" w:hAnsiTheme="majorHAnsi" w:cstheme="majorHAnsi"/>
        </w:rPr>
        <w:tab/>
      </w:r>
      <w:r w:rsidR="00B34DE9" w:rsidRPr="000F65A8">
        <w:rPr>
          <w:rFonts w:asciiTheme="majorHAnsi" w:hAnsiTheme="majorHAnsi" w:cstheme="majorHAnsi"/>
        </w:rPr>
        <w:t>DFOK</w:t>
      </w:r>
      <w:r w:rsidR="00B34DE9" w:rsidRPr="000F65A8">
        <w:rPr>
          <w:rFonts w:asciiTheme="majorHAnsi" w:hAnsiTheme="majorHAnsi" w:cstheme="majorHAnsi"/>
        </w:rPr>
        <w:tab/>
      </w:r>
      <w:r w:rsidR="002D4D03">
        <w:rPr>
          <w:rFonts w:asciiTheme="majorHAnsi" w:hAnsiTheme="majorHAnsi" w:cstheme="majorHAnsi"/>
        </w:rPr>
        <w:tab/>
      </w:r>
      <w:r w:rsidR="000A07DA" w:rsidRPr="000F65A8">
        <w:rPr>
          <w:rFonts w:asciiTheme="majorHAnsi" w:hAnsiTheme="majorHAnsi" w:cstheme="majorHAnsi"/>
        </w:rPr>
        <w:t>Joint Co-ordinator JK</w:t>
      </w:r>
      <w:r w:rsidR="00021BB7">
        <w:rPr>
          <w:rFonts w:asciiTheme="majorHAnsi" w:hAnsiTheme="majorHAnsi" w:cstheme="majorHAnsi"/>
        </w:rPr>
        <w:t xml:space="preserve"> </w:t>
      </w:r>
      <w:r w:rsidR="000A07DA" w:rsidRPr="000F65A8">
        <w:rPr>
          <w:rFonts w:asciiTheme="majorHAnsi" w:hAnsiTheme="majorHAnsi" w:cstheme="majorHAnsi"/>
        </w:rPr>
        <w:t>2027</w:t>
      </w:r>
    </w:p>
    <w:p w14:paraId="5E58A9A8" w14:textId="4FCB51E7" w:rsidR="004F2BEC" w:rsidRDefault="00443B9B" w:rsidP="00021BB7">
      <w:pPr>
        <w:rPr>
          <w:rFonts w:asciiTheme="majorHAnsi" w:hAnsiTheme="majorHAnsi" w:cstheme="majorHAnsi"/>
        </w:rPr>
      </w:pPr>
      <w:r>
        <w:rPr>
          <w:rFonts w:asciiTheme="majorHAnsi" w:hAnsiTheme="majorHAnsi" w:cstheme="majorHAnsi"/>
        </w:rPr>
        <w:t>Richard Field</w:t>
      </w:r>
      <w:r w:rsidR="00021BB7">
        <w:rPr>
          <w:rFonts w:asciiTheme="majorHAnsi" w:hAnsiTheme="majorHAnsi" w:cstheme="majorHAnsi"/>
        </w:rPr>
        <w:tab/>
      </w:r>
      <w:r w:rsidR="00021BB7">
        <w:rPr>
          <w:rFonts w:asciiTheme="majorHAnsi" w:hAnsiTheme="majorHAnsi" w:cstheme="majorHAnsi"/>
        </w:rPr>
        <w:tab/>
        <w:t>SAX</w:t>
      </w:r>
      <w:r w:rsidR="00021BB7">
        <w:rPr>
          <w:rFonts w:asciiTheme="majorHAnsi" w:hAnsiTheme="majorHAnsi" w:cstheme="majorHAnsi"/>
        </w:rPr>
        <w:tab/>
      </w:r>
      <w:r w:rsidR="00021BB7">
        <w:rPr>
          <w:rFonts w:asciiTheme="majorHAnsi" w:hAnsiTheme="majorHAnsi" w:cstheme="majorHAnsi"/>
        </w:rPr>
        <w:tab/>
      </w:r>
      <w:r w:rsidR="00021BB7" w:rsidRPr="000F65A8">
        <w:rPr>
          <w:rFonts w:asciiTheme="majorHAnsi" w:hAnsiTheme="majorHAnsi" w:cstheme="majorHAnsi"/>
        </w:rPr>
        <w:t>Joint Co-ordinator JK</w:t>
      </w:r>
      <w:r w:rsidR="00021BB7">
        <w:rPr>
          <w:rFonts w:asciiTheme="majorHAnsi" w:hAnsiTheme="majorHAnsi" w:cstheme="majorHAnsi"/>
        </w:rPr>
        <w:t xml:space="preserve"> </w:t>
      </w:r>
      <w:r w:rsidR="00021BB7" w:rsidRPr="000F65A8">
        <w:rPr>
          <w:rFonts w:asciiTheme="majorHAnsi" w:hAnsiTheme="majorHAnsi" w:cstheme="majorHAnsi"/>
        </w:rPr>
        <w:t>2027</w:t>
      </w:r>
    </w:p>
    <w:p w14:paraId="0C9AF5C6" w14:textId="77777777" w:rsidR="002D4D03" w:rsidRPr="000F65A8" w:rsidRDefault="002D4D03" w:rsidP="00021BB7">
      <w:pPr>
        <w:rPr>
          <w:rFonts w:ascii="Calibri Light" w:hAnsi="Calibri Light" w:cs="Calibri Light"/>
        </w:rPr>
      </w:pPr>
      <w:r w:rsidRPr="000F65A8">
        <w:rPr>
          <w:rFonts w:ascii="Calibri Light" w:hAnsi="Calibri Light" w:cs="Calibri Light"/>
        </w:rPr>
        <w:t xml:space="preserve">David Rosen </w:t>
      </w:r>
      <w:r w:rsidRPr="000F65A8">
        <w:rPr>
          <w:rFonts w:ascii="Calibri Light" w:hAnsi="Calibri Light" w:cs="Calibri Light"/>
        </w:rPr>
        <w:tab/>
      </w:r>
      <w:r w:rsidRPr="000F65A8">
        <w:rPr>
          <w:rFonts w:ascii="Calibri Light" w:hAnsi="Calibri Light" w:cs="Calibri Light"/>
        </w:rPr>
        <w:tab/>
        <w:t>LOK</w:t>
      </w:r>
      <w:r w:rsidRPr="000F65A8">
        <w:rPr>
          <w:rFonts w:ascii="Calibri Light" w:hAnsi="Calibri Light" w:cs="Calibri Light"/>
        </w:rPr>
        <w:tab/>
      </w:r>
      <w:r>
        <w:rPr>
          <w:rFonts w:ascii="Calibri Light" w:hAnsi="Calibri Light" w:cs="Calibri Light"/>
        </w:rPr>
        <w:tab/>
      </w:r>
      <w:r w:rsidRPr="000F65A8">
        <w:rPr>
          <w:rFonts w:ascii="Calibri Light" w:hAnsi="Calibri Light" w:cs="Calibri Light"/>
        </w:rPr>
        <w:t>British Orienteering Director (for item 2)</w:t>
      </w:r>
    </w:p>
    <w:p w14:paraId="1B42B8FF" w14:textId="77777777" w:rsidR="002D4D03" w:rsidRPr="000F65A8" w:rsidRDefault="002D4D03" w:rsidP="00021BB7">
      <w:pPr>
        <w:rPr>
          <w:rFonts w:asciiTheme="majorHAnsi" w:hAnsiTheme="majorHAnsi" w:cstheme="majorHAnsi"/>
          <w:b/>
          <w:bCs/>
        </w:rPr>
      </w:pPr>
    </w:p>
    <w:p w14:paraId="06022C69" w14:textId="65627297" w:rsidR="004F2BEC" w:rsidRPr="000F65A8" w:rsidRDefault="000A07DA" w:rsidP="00021BB7">
      <w:pPr>
        <w:rPr>
          <w:rFonts w:ascii="Calibri Light" w:hAnsi="Calibri Light" w:cs="Calibri Light"/>
          <w:b/>
          <w:bCs/>
        </w:rPr>
      </w:pPr>
      <w:r w:rsidRPr="000F65A8">
        <w:rPr>
          <w:rFonts w:asciiTheme="majorHAnsi" w:hAnsiTheme="majorHAnsi" w:cstheme="majorHAnsi"/>
          <w:b/>
          <w:bCs/>
        </w:rPr>
        <w:t>2</w:t>
      </w:r>
      <w:r w:rsidR="004F2BEC" w:rsidRPr="000F65A8">
        <w:rPr>
          <w:rFonts w:asciiTheme="majorHAnsi" w:hAnsiTheme="majorHAnsi" w:cstheme="majorHAnsi"/>
          <w:b/>
          <w:bCs/>
        </w:rPr>
        <w:t xml:space="preserve">. Minutes of </w:t>
      </w:r>
      <w:r w:rsidR="004F2BEC" w:rsidRPr="000F65A8">
        <w:rPr>
          <w:rFonts w:ascii="Calibri Light" w:hAnsi="Calibri Light" w:cs="Calibri Light"/>
          <w:b/>
          <w:bCs/>
        </w:rPr>
        <w:t xml:space="preserve">Previous Committee Meeting </w:t>
      </w:r>
    </w:p>
    <w:p w14:paraId="529C6A83" w14:textId="716E23C4" w:rsidR="004F2BEC" w:rsidRPr="000F65A8" w:rsidRDefault="004F2BEC" w:rsidP="00021BB7">
      <w:pPr>
        <w:rPr>
          <w:rFonts w:asciiTheme="majorHAnsi" w:hAnsiTheme="majorHAnsi" w:cstheme="majorHAnsi"/>
        </w:rPr>
      </w:pPr>
      <w:r w:rsidRPr="000F65A8">
        <w:rPr>
          <w:rFonts w:asciiTheme="majorHAnsi" w:hAnsiTheme="majorHAnsi" w:cstheme="majorHAnsi"/>
        </w:rPr>
        <w:t xml:space="preserve">The minutes of the Committee Meeting held on </w:t>
      </w:r>
      <w:r w:rsidR="00443B9B">
        <w:rPr>
          <w:rFonts w:asciiTheme="majorHAnsi" w:hAnsiTheme="majorHAnsi" w:cstheme="majorHAnsi"/>
        </w:rPr>
        <w:t>12 March</w:t>
      </w:r>
      <w:r w:rsidRPr="000F65A8">
        <w:rPr>
          <w:rFonts w:asciiTheme="majorHAnsi" w:hAnsiTheme="majorHAnsi" w:cstheme="majorHAnsi"/>
        </w:rPr>
        <w:t xml:space="preserve"> were approved by the committee.</w:t>
      </w:r>
    </w:p>
    <w:p w14:paraId="55AEFEDA" w14:textId="77777777" w:rsidR="004F2BEC" w:rsidRPr="000F65A8" w:rsidRDefault="004F2BEC" w:rsidP="00021BB7">
      <w:pPr>
        <w:rPr>
          <w:rFonts w:asciiTheme="majorHAnsi" w:hAnsiTheme="majorHAnsi" w:cstheme="majorHAnsi"/>
        </w:rPr>
      </w:pPr>
    </w:p>
    <w:p w14:paraId="4A0BC59C" w14:textId="50C482C7" w:rsidR="00E73F2B" w:rsidRDefault="000A07DA" w:rsidP="00021BB7">
      <w:pPr>
        <w:rPr>
          <w:rFonts w:ascii="Calibri Light" w:hAnsi="Calibri Light" w:cs="Calibri Light"/>
          <w:b/>
          <w:bCs/>
        </w:rPr>
      </w:pPr>
      <w:r w:rsidRPr="000F65A8">
        <w:rPr>
          <w:rFonts w:ascii="Calibri Light" w:hAnsi="Calibri Light" w:cs="Calibri Light"/>
          <w:b/>
          <w:bCs/>
        </w:rPr>
        <w:t>3. Matters arising</w:t>
      </w:r>
    </w:p>
    <w:p w14:paraId="4B2C0079" w14:textId="7BC09F10" w:rsidR="002B1E10" w:rsidRPr="007230AA" w:rsidRDefault="009101F0" w:rsidP="00021BB7">
      <w:pPr>
        <w:rPr>
          <w:rFonts w:asciiTheme="majorHAnsi" w:hAnsiTheme="majorHAnsi" w:cstheme="majorHAnsi"/>
          <w:color w:val="000000"/>
        </w:rPr>
      </w:pPr>
      <w:r>
        <w:rPr>
          <w:rFonts w:asciiTheme="majorHAnsi" w:hAnsiTheme="majorHAnsi" w:cstheme="majorHAnsi"/>
          <w:color w:val="000000"/>
        </w:rPr>
        <w:t xml:space="preserve">There had been no interest in the role of </w:t>
      </w:r>
      <w:r w:rsidR="00021BB7">
        <w:rPr>
          <w:rFonts w:asciiTheme="majorHAnsi" w:hAnsiTheme="majorHAnsi" w:cstheme="majorHAnsi"/>
          <w:color w:val="000000"/>
          <w:lang w:val="el-GR"/>
        </w:rPr>
        <w:t>‘</w:t>
      </w:r>
      <w:r>
        <w:rPr>
          <w:rFonts w:asciiTheme="majorHAnsi" w:hAnsiTheme="majorHAnsi" w:cstheme="majorHAnsi"/>
          <w:color w:val="000000"/>
        </w:rPr>
        <w:t>Communications</w:t>
      </w:r>
      <w:r w:rsidR="00021BB7">
        <w:rPr>
          <w:rFonts w:asciiTheme="majorHAnsi" w:hAnsiTheme="majorHAnsi" w:cstheme="majorHAnsi"/>
          <w:color w:val="000000"/>
          <w:lang w:val="el-GR"/>
        </w:rPr>
        <w:t>’</w:t>
      </w:r>
      <w:r>
        <w:rPr>
          <w:rFonts w:asciiTheme="majorHAnsi" w:hAnsiTheme="majorHAnsi" w:cstheme="majorHAnsi"/>
          <w:color w:val="000000"/>
        </w:rPr>
        <w:t xml:space="preserve"> Officer to date. Club reps asked to continue to pursue this with their clubs</w:t>
      </w:r>
      <w:r w:rsidR="00021BB7">
        <w:rPr>
          <w:rFonts w:asciiTheme="majorHAnsi" w:hAnsiTheme="majorHAnsi" w:cstheme="majorHAnsi"/>
          <w:color w:val="000000"/>
          <w:lang w:val="el-GR"/>
        </w:rPr>
        <w:t xml:space="preserve"> (</w:t>
      </w:r>
      <w:r w:rsidR="00021BB7">
        <w:rPr>
          <w:rFonts w:asciiTheme="majorHAnsi" w:hAnsiTheme="majorHAnsi" w:cstheme="majorHAnsi"/>
          <w:color w:val="000000"/>
        </w:rPr>
        <w:t>the role description is attached as Appendix A)</w:t>
      </w:r>
      <w:r>
        <w:rPr>
          <w:rFonts w:asciiTheme="majorHAnsi" w:hAnsiTheme="majorHAnsi" w:cstheme="majorHAnsi"/>
          <w:color w:val="000000"/>
        </w:rPr>
        <w:t xml:space="preserve">. </w:t>
      </w:r>
    </w:p>
    <w:p w14:paraId="492217A4" w14:textId="3F7A8542" w:rsidR="0082424A" w:rsidRPr="00021BB7" w:rsidRDefault="0082424A" w:rsidP="00021BB7">
      <w:pPr>
        <w:rPr>
          <w:rFonts w:ascii="Calibri Light" w:hAnsi="Calibri Light" w:cs="Calibri Light"/>
          <w:lang w:val="el-GR"/>
        </w:rPr>
      </w:pPr>
      <w:r>
        <w:rPr>
          <w:rFonts w:ascii="Calibri Light" w:hAnsi="Calibri Light" w:cs="Calibri Light"/>
        </w:rPr>
        <w:tab/>
      </w:r>
      <w:r>
        <w:rPr>
          <w:rFonts w:ascii="Calibri Light" w:hAnsi="Calibri Light" w:cs="Calibri Light"/>
        </w:rPr>
        <w:tab/>
      </w:r>
      <w:r>
        <w:rPr>
          <w:rFonts w:ascii="Calibri Light" w:hAnsi="Calibri Light" w:cs="Calibri Light"/>
        </w:rPr>
        <w:tab/>
      </w:r>
      <w:r>
        <w:rPr>
          <w:rFonts w:ascii="Calibri Light" w:hAnsi="Calibri Light" w:cs="Calibri Light"/>
        </w:rPr>
        <w:tab/>
      </w:r>
      <w:r>
        <w:rPr>
          <w:rFonts w:ascii="Calibri Light" w:hAnsi="Calibri Light" w:cs="Calibri Light"/>
        </w:rPr>
        <w:tab/>
      </w:r>
      <w:r>
        <w:rPr>
          <w:rFonts w:ascii="Calibri Light" w:hAnsi="Calibri Light" w:cs="Calibri Light"/>
        </w:rPr>
        <w:tab/>
      </w:r>
      <w:r>
        <w:rPr>
          <w:rFonts w:ascii="Calibri Light" w:hAnsi="Calibri Light" w:cs="Calibri Light"/>
        </w:rPr>
        <w:tab/>
      </w:r>
      <w:r>
        <w:rPr>
          <w:rFonts w:ascii="Calibri Light" w:hAnsi="Calibri Light" w:cs="Calibri Light"/>
        </w:rPr>
        <w:tab/>
      </w:r>
      <w:r>
        <w:rPr>
          <w:rFonts w:ascii="Calibri Light" w:hAnsi="Calibri Light" w:cs="Calibri Light"/>
        </w:rPr>
        <w:tab/>
      </w:r>
    </w:p>
    <w:p w14:paraId="621B058A" w14:textId="5691EFE6" w:rsidR="00443B9B" w:rsidRPr="00021BB7" w:rsidRDefault="004F2BEC" w:rsidP="00021BB7">
      <w:pPr>
        <w:rPr>
          <w:rFonts w:asciiTheme="majorHAnsi" w:hAnsiTheme="majorHAnsi" w:cstheme="majorHAnsi"/>
          <w:b/>
          <w:bCs/>
          <w:color w:val="000000" w:themeColor="text1"/>
        </w:rPr>
      </w:pPr>
      <w:r w:rsidRPr="00021BB7">
        <w:rPr>
          <w:rFonts w:asciiTheme="majorHAnsi" w:hAnsiTheme="majorHAnsi" w:cstheme="majorHAnsi"/>
          <w:b/>
          <w:bCs/>
          <w:color w:val="000000" w:themeColor="text1"/>
        </w:rPr>
        <w:t>4</w:t>
      </w:r>
      <w:r w:rsidR="00B34DE9" w:rsidRPr="00021BB7">
        <w:rPr>
          <w:rFonts w:asciiTheme="majorHAnsi" w:hAnsiTheme="majorHAnsi" w:cstheme="majorHAnsi"/>
          <w:b/>
          <w:bCs/>
          <w:color w:val="000000" w:themeColor="text1"/>
        </w:rPr>
        <w:t xml:space="preserve">. </w:t>
      </w:r>
      <w:r w:rsidR="000E54FB" w:rsidRPr="00021BB7">
        <w:rPr>
          <w:rFonts w:asciiTheme="majorHAnsi" w:hAnsiTheme="majorHAnsi" w:cstheme="majorHAnsi"/>
          <w:b/>
          <w:bCs/>
          <w:color w:val="000000" w:themeColor="text1"/>
        </w:rPr>
        <w:t xml:space="preserve">Update from the </w:t>
      </w:r>
      <w:r w:rsidR="00021BB7">
        <w:rPr>
          <w:rFonts w:asciiTheme="majorHAnsi" w:hAnsiTheme="majorHAnsi" w:cstheme="majorHAnsi"/>
          <w:b/>
          <w:bCs/>
          <w:color w:val="000000" w:themeColor="text1"/>
        </w:rPr>
        <w:t>b</w:t>
      </w:r>
      <w:r w:rsidR="000E54FB" w:rsidRPr="00021BB7">
        <w:rPr>
          <w:rFonts w:asciiTheme="majorHAnsi" w:hAnsiTheme="majorHAnsi" w:cstheme="majorHAnsi"/>
          <w:b/>
          <w:bCs/>
          <w:color w:val="000000" w:themeColor="text1"/>
        </w:rPr>
        <w:t>oard of British Orienteering (DR)</w:t>
      </w:r>
    </w:p>
    <w:p w14:paraId="02E915CB" w14:textId="2852048D" w:rsidR="00443B9B" w:rsidRDefault="00021BB7" w:rsidP="00021BB7">
      <w:pPr>
        <w:rPr>
          <w:rFonts w:asciiTheme="majorHAnsi" w:hAnsiTheme="majorHAnsi" w:cstheme="majorHAnsi"/>
        </w:rPr>
      </w:pPr>
      <w:r>
        <w:rPr>
          <w:rFonts w:asciiTheme="majorHAnsi" w:hAnsiTheme="majorHAnsi" w:cstheme="majorHAnsi"/>
        </w:rPr>
        <w:t xml:space="preserve">The last board meeting was on </w:t>
      </w:r>
      <w:r w:rsidR="00443B9B" w:rsidRPr="00021BB7">
        <w:rPr>
          <w:rFonts w:asciiTheme="majorHAnsi" w:hAnsiTheme="majorHAnsi" w:cstheme="majorHAnsi"/>
        </w:rPr>
        <w:t xml:space="preserve">11 May </w:t>
      </w:r>
      <w:r>
        <w:rPr>
          <w:rFonts w:asciiTheme="majorHAnsi" w:hAnsiTheme="majorHAnsi" w:cstheme="majorHAnsi"/>
        </w:rPr>
        <w:t xml:space="preserve">in </w:t>
      </w:r>
      <w:r w:rsidR="00443B9B" w:rsidRPr="00021BB7">
        <w:rPr>
          <w:rFonts w:asciiTheme="majorHAnsi" w:hAnsiTheme="majorHAnsi" w:cstheme="majorHAnsi"/>
        </w:rPr>
        <w:t>Birmingham</w:t>
      </w:r>
    </w:p>
    <w:p w14:paraId="3102E181" w14:textId="77777777" w:rsidR="00021BB7" w:rsidRDefault="00021BB7" w:rsidP="00021BB7">
      <w:pPr>
        <w:rPr>
          <w:rFonts w:asciiTheme="majorHAnsi" w:hAnsiTheme="majorHAnsi" w:cstheme="majorHAnsi"/>
        </w:rPr>
      </w:pPr>
    </w:p>
    <w:p w14:paraId="42F5B5F5" w14:textId="03594CC3" w:rsidR="00443B9B" w:rsidRPr="00021BB7" w:rsidRDefault="00021BB7" w:rsidP="00021BB7">
      <w:pPr>
        <w:rPr>
          <w:rFonts w:asciiTheme="majorHAnsi" w:hAnsiTheme="majorHAnsi" w:cstheme="majorHAnsi"/>
        </w:rPr>
      </w:pPr>
      <w:r>
        <w:rPr>
          <w:rFonts w:asciiTheme="majorHAnsi" w:hAnsiTheme="majorHAnsi" w:cstheme="majorHAnsi"/>
        </w:rPr>
        <w:t xml:space="preserve">4.1 </w:t>
      </w:r>
      <w:proofErr w:type="gramStart"/>
      <w:r w:rsidR="00443B9B" w:rsidRPr="00021BB7">
        <w:rPr>
          <w:rFonts w:asciiTheme="majorHAnsi" w:hAnsiTheme="majorHAnsi" w:cstheme="majorHAnsi"/>
        </w:rPr>
        <w:t>Auto-renewal</w:t>
      </w:r>
      <w:proofErr w:type="gramEnd"/>
    </w:p>
    <w:p w14:paraId="67524E19" w14:textId="012DFEA4" w:rsidR="00443B9B" w:rsidRPr="00021BB7" w:rsidRDefault="00443B9B" w:rsidP="00021BB7">
      <w:pPr>
        <w:pStyle w:val="ListParagraph"/>
        <w:numPr>
          <w:ilvl w:val="1"/>
          <w:numId w:val="6"/>
        </w:numPr>
        <w:overflowPunct/>
        <w:autoSpaceDE/>
        <w:autoSpaceDN/>
        <w:adjustRightInd/>
        <w:spacing w:after="160"/>
        <w:textAlignment w:val="auto"/>
        <w:rPr>
          <w:rFonts w:asciiTheme="majorHAnsi" w:hAnsiTheme="majorHAnsi" w:cstheme="majorHAnsi"/>
          <w:szCs w:val="24"/>
        </w:rPr>
      </w:pPr>
      <w:r w:rsidRPr="00021BB7">
        <w:rPr>
          <w:rFonts w:asciiTheme="majorHAnsi" w:hAnsiTheme="majorHAnsi" w:cstheme="majorHAnsi"/>
          <w:szCs w:val="24"/>
        </w:rPr>
        <w:t>Only 900 renewals are by Direct Debit – roughly 10% of membership</w:t>
      </w:r>
    </w:p>
    <w:p w14:paraId="5B8AFA9C" w14:textId="77777777" w:rsidR="00443B9B" w:rsidRPr="00021BB7" w:rsidRDefault="00443B9B" w:rsidP="00021BB7">
      <w:pPr>
        <w:pStyle w:val="ListParagraph"/>
        <w:numPr>
          <w:ilvl w:val="1"/>
          <w:numId w:val="6"/>
        </w:numPr>
        <w:overflowPunct/>
        <w:autoSpaceDE/>
        <w:autoSpaceDN/>
        <w:adjustRightInd/>
        <w:spacing w:after="160"/>
        <w:textAlignment w:val="auto"/>
        <w:rPr>
          <w:rFonts w:asciiTheme="majorHAnsi" w:hAnsiTheme="majorHAnsi" w:cstheme="majorHAnsi"/>
          <w:szCs w:val="24"/>
        </w:rPr>
      </w:pPr>
      <w:r w:rsidRPr="00021BB7">
        <w:rPr>
          <w:rFonts w:asciiTheme="majorHAnsi" w:hAnsiTheme="majorHAnsi" w:cstheme="majorHAnsi"/>
          <w:szCs w:val="24"/>
        </w:rPr>
        <w:t>BO investigating auto-renewal</w:t>
      </w:r>
    </w:p>
    <w:p w14:paraId="7DBD113A" w14:textId="77777777" w:rsidR="00443B9B" w:rsidRPr="00021BB7" w:rsidRDefault="00443B9B" w:rsidP="00021BB7">
      <w:pPr>
        <w:pStyle w:val="ListParagraph"/>
        <w:numPr>
          <w:ilvl w:val="1"/>
          <w:numId w:val="6"/>
        </w:numPr>
        <w:overflowPunct/>
        <w:autoSpaceDE/>
        <w:autoSpaceDN/>
        <w:adjustRightInd/>
        <w:spacing w:after="160"/>
        <w:textAlignment w:val="auto"/>
        <w:rPr>
          <w:rFonts w:asciiTheme="majorHAnsi" w:hAnsiTheme="majorHAnsi" w:cstheme="majorHAnsi"/>
          <w:szCs w:val="24"/>
        </w:rPr>
      </w:pPr>
      <w:r w:rsidRPr="00021BB7">
        <w:rPr>
          <w:rFonts w:asciiTheme="majorHAnsi" w:hAnsiTheme="majorHAnsi" w:cstheme="majorHAnsi"/>
          <w:szCs w:val="24"/>
        </w:rPr>
        <w:t>Asking SIEntries if they can manage membership</w:t>
      </w:r>
    </w:p>
    <w:p w14:paraId="78E33289" w14:textId="77777777" w:rsidR="00021BB7" w:rsidRDefault="00443B9B" w:rsidP="00021BB7">
      <w:pPr>
        <w:pStyle w:val="ListParagraph"/>
        <w:numPr>
          <w:ilvl w:val="1"/>
          <w:numId w:val="6"/>
        </w:numPr>
        <w:overflowPunct/>
        <w:autoSpaceDE/>
        <w:autoSpaceDN/>
        <w:adjustRightInd/>
        <w:textAlignment w:val="auto"/>
        <w:rPr>
          <w:rFonts w:asciiTheme="majorHAnsi" w:hAnsiTheme="majorHAnsi" w:cstheme="majorHAnsi"/>
          <w:szCs w:val="24"/>
        </w:rPr>
      </w:pPr>
      <w:r w:rsidRPr="00021BB7">
        <w:rPr>
          <w:rFonts w:asciiTheme="majorHAnsi" w:hAnsiTheme="majorHAnsi" w:cstheme="majorHAnsi"/>
          <w:szCs w:val="24"/>
        </w:rPr>
        <w:t xml:space="preserve">Possible small discount for </w:t>
      </w:r>
      <w:r w:rsidR="00021BB7">
        <w:rPr>
          <w:rFonts w:asciiTheme="majorHAnsi" w:hAnsiTheme="majorHAnsi" w:cstheme="majorHAnsi"/>
          <w:szCs w:val="24"/>
        </w:rPr>
        <w:t xml:space="preserve">those </w:t>
      </w:r>
      <w:r w:rsidRPr="00021BB7">
        <w:rPr>
          <w:rFonts w:asciiTheme="majorHAnsi" w:hAnsiTheme="majorHAnsi" w:cstheme="majorHAnsi"/>
          <w:szCs w:val="24"/>
        </w:rPr>
        <w:t>paying by D</w:t>
      </w:r>
      <w:r w:rsidR="00021BB7">
        <w:rPr>
          <w:rFonts w:asciiTheme="majorHAnsi" w:hAnsiTheme="majorHAnsi" w:cstheme="majorHAnsi"/>
          <w:szCs w:val="24"/>
        </w:rPr>
        <w:t>irect Debit</w:t>
      </w:r>
    </w:p>
    <w:p w14:paraId="594AE71D" w14:textId="3B1A3EAC" w:rsidR="00443B9B" w:rsidRPr="00021BB7" w:rsidRDefault="00443B9B" w:rsidP="00021BB7">
      <w:pPr>
        <w:pStyle w:val="ListParagraph"/>
        <w:overflowPunct/>
        <w:autoSpaceDE/>
        <w:autoSpaceDN/>
        <w:adjustRightInd/>
        <w:ind w:left="927"/>
        <w:textAlignment w:val="auto"/>
        <w:rPr>
          <w:rFonts w:asciiTheme="majorHAnsi" w:hAnsiTheme="majorHAnsi" w:cstheme="majorHAnsi"/>
          <w:szCs w:val="24"/>
        </w:rPr>
      </w:pPr>
      <w:r w:rsidRPr="00021BB7">
        <w:rPr>
          <w:rFonts w:asciiTheme="majorHAnsi" w:hAnsiTheme="majorHAnsi" w:cstheme="majorHAnsi"/>
          <w:szCs w:val="24"/>
        </w:rPr>
        <w:t xml:space="preserve"> </w:t>
      </w:r>
    </w:p>
    <w:p w14:paraId="31A832BD" w14:textId="70F9A1D4" w:rsidR="00021BB7" w:rsidRDefault="00021BB7" w:rsidP="00021BB7">
      <w:pPr>
        <w:rPr>
          <w:rFonts w:asciiTheme="majorHAnsi" w:hAnsiTheme="majorHAnsi" w:cstheme="majorHAnsi"/>
        </w:rPr>
      </w:pPr>
      <w:r>
        <w:rPr>
          <w:rFonts w:asciiTheme="majorHAnsi" w:hAnsiTheme="majorHAnsi" w:cstheme="majorHAnsi"/>
        </w:rPr>
        <w:t xml:space="preserve">4.2 </w:t>
      </w:r>
      <w:r w:rsidR="00443B9B" w:rsidRPr="00021BB7">
        <w:rPr>
          <w:rFonts w:asciiTheme="majorHAnsi" w:hAnsiTheme="majorHAnsi" w:cstheme="majorHAnsi"/>
        </w:rPr>
        <w:t>AGM</w:t>
      </w:r>
    </w:p>
    <w:p w14:paraId="2E189C39" w14:textId="77777777" w:rsidR="00021BB7" w:rsidRDefault="00021BB7" w:rsidP="00021BB7">
      <w:pPr>
        <w:pStyle w:val="ListParagraph"/>
        <w:numPr>
          <w:ilvl w:val="1"/>
          <w:numId w:val="6"/>
        </w:numPr>
        <w:overflowPunct/>
        <w:autoSpaceDE/>
        <w:autoSpaceDN/>
        <w:adjustRightInd/>
        <w:spacing w:after="160"/>
        <w:textAlignment w:val="auto"/>
        <w:rPr>
          <w:rFonts w:asciiTheme="majorHAnsi" w:hAnsiTheme="majorHAnsi" w:cstheme="majorHAnsi"/>
          <w:szCs w:val="24"/>
        </w:rPr>
      </w:pPr>
      <w:r>
        <w:rPr>
          <w:rFonts w:asciiTheme="majorHAnsi" w:hAnsiTheme="majorHAnsi" w:cstheme="majorHAnsi"/>
          <w:szCs w:val="24"/>
        </w:rPr>
        <w:t xml:space="preserve">Will be on 29 June online </w:t>
      </w:r>
    </w:p>
    <w:p w14:paraId="016FA4CA" w14:textId="79877AC4" w:rsidR="00443B9B" w:rsidRPr="00021BB7" w:rsidRDefault="00443B9B" w:rsidP="00021BB7">
      <w:pPr>
        <w:pStyle w:val="ListParagraph"/>
        <w:numPr>
          <w:ilvl w:val="1"/>
          <w:numId w:val="6"/>
        </w:numPr>
        <w:overflowPunct/>
        <w:autoSpaceDE/>
        <w:autoSpaceDN/>
        <w:adjustRightInd/>
        <w:spacing w:after="160"/>
        <w:textAlignment w:val="auto"/>
        <w:rPr>
          <w:rFonts w:asciiTheme="majorHAnsi" w:hAnsiTheme="majorHAnsi" w:cstheme="majorHAnsi"/>
          <w:szCs w:val="24"/>
        </w:rPr>
      </w:pPr>
      <w:r w:rsidRPr="00021BB7">
        <w:rPr>
          <w:rFonts w:asciiTheme="majorHAnsi" w:hAnsiTheme="majorHAnsi" w:cstheme="majorHAnsi"/>
          <w:szCs w:val="24"/>
        </w:rPr>
        <w:lastRenderedPageBreak/>
        <w:t xml:space="preserve">Membership fees – small increases:  Senior </w:t>
      </w:r>
      <w:r w:rsidR="00021BB7">
        <w:rPr>
          <w:rFonts w:asciiTheme="majorHAnsi" w:hAnsiTheme="majorHAnsi" w:cstheme="majorHAnsi"/>
          <w:szCs w:val="24"/>
        </w:rPr>
        <w:t xml:space="preserve">from </w:t>
      </w:r>
      <w:r w:rsidRPr="00021BB7">
        <w:rPr>
          <w:rFonts w:asciiTheme="majorHAnsi" w:hAnsiTheme="majorHAnsi" w:cstheme="majorHAnsi"/>
          <w:szCs w:val="24"/>
        </w:rPr>
        <w:t>£17 to £20</w:t>
      </w:r>
      <w:r w:rsidR="00021BB7">
        <w:rPr>
          <w:rFonts w:asciiTheme="majorHAnsi" w:hAnsiTheme="majorHAnsi" w:cstheme="majorHAnsi"/>
          <w:szCs w:val="24"/>
        </w:rPr>
        <w:t>.</w:t>
      </w:r>
      <w:r w:rsidRPr="00021BB7">
        <w:rPr>
          <w:rFonts w:asciiTheme="majorHAnsi" w:hAnsiTheme="majorHAnsi" w:cstheme="majorHAnsi"/>
          <w:szCs w:val="24"/>
        </w:rPr>
        <w:t xml:space="preserve"> Senior levy </w:t>
      </w:r>
      <w:r w:rsidR="00021BB7">
        <w:rPr>
          <w:rFonts w:asciiTheme="majorHAnsi" w:hAnsiTheme="majorHAnsi" w:cstheme="majorHAnsi"/>
          <w:szCs w:val="24"/>
        </w:rPr>
        <w:t xml:space="preserve">from </w:t>
      </w:r>
      <w:r w:rsidRPr="00021BB7">
        <w:rPr>
          <w:rFonts w:asciiTheme="majorHAnsi" w:hAnsiTheme="majorHAnsi" w:cstheme="majorHAnsi"/>
          <w:szCs w:val="24"/>
        </w:rPr>
        <w:t>£1.85 to £2.00</w:t>
      </w:r>
    </w:p>
    <w:p w14:paraId="33118597" w14:textId="77777777" w:rsidR="00443B9B" w:rsidRPr="00021BB7" w:rsidRDefault="00443B9B" w:rsidP="00021BB7">
      <w:pPr>
        <w:pStyle w:val="ListParagraph"/>
        <w:numPr>
          <w:ilvl w:val="1"/>
          <w:numId w:val="6"/>
        </w:numPr>
        <w:overflowPunct/>
        <w:autoSpaceDE/>
        <w:autoSpaceDN/>
        <w:adjustRightInd/>
        <w:spacing w:after="160"/>
        <w:textAlignment w:val="auto"/>
        <w:rPr>
          <w:rFonts w:asciiTheme="majorHAnsi" w:hAnsiTheme="majorHAnsi" w:cstheme="majorHAnsi"/>
          <w:szCs w:val="24"/>
        </w:rPr>
      </w:pPr>
      <w:r w:rsidRPr="00021BB7">
        <w:rPr>
          <w:rFonts w:asciiTheme="majorHAnsi" w:hAnsiTheme="majorHAnsi" w:cstheme="majorHAnsi"/>
          <w:szCs w:val="24"/>
        </w:rPr>
        <w:t>Club affiliation changing from £95 to £120 reflecting the increased support provided by BO</w:t>
      </w:r>
    </w:p>
    <w:p w14:paraId="423ED224" w14:textId="5D7DACFC" w:rsidR="00443B9B" w:rsidRDefault="00443B9B" w:rsidP="00021BB7">
      <w:pPr>
        <w:pStyle w:val="ListParagraph"/>
        <w:numPr>
          <w:ilvl w:val="1"/>
          <w:numId w:val="6"/>
        </w:numPr>
        <w:overflowPunct/>
        <w:autoSpaceDE/>
        <w:autoSpaceDN/>
        <w:adjustRightInd/>
        <w:textAlignment w:val="auto"/>
        <w:rPr>
          <w:rFonts w:asciiTheme="majorHAnsi" w:hAnsiTheme="majorHAnsi" w:cstheme="majorHAnsi"/>
          <w:szCs w:val="24"/>
        </w:rPr>
      </w:pPr>
      <w:r w:rsidRPr="00021BB7">
        <w:rPr>
          <w:rFonts w:asciiTheme="majorHAnsi" w:hAnsiTheme="majorHAnsi" w:cstheme="majorHAnsi"/>
          <w:szCs w:val="24"/>
        </w:rPr>
        <w:t>Articles of Association – minor updates to make the language gender-neutral and reduce AGM timelines to reflect the fact that we use email rather than post</w:t>
      </w:r>
    </w:p>
    <w:p w14:paraId="196CC161" w14:textId="77777777" w:rsidR="00021BB7" w:rsidRDefault="00021BB7" w:rsidP="00021BB7">
      <w:pPr>
        <w:pStyle w:val="ListParagraph"/>
        <w:overflowPunct/>
        <w:autoSpaceDE/>
        <w:autoSpaceDN/>
        <w:adjustRightInd/>
        <w:ind w:left="927"/>
        <w:textAlignment w:val="auto"/>
        <w:rPr>
          <w:rFonts w:asciiTheme="majorHAnsi" w:hAnsiTheme="majorHAnsi" w:cstheme="majorHAnsi"/>
          <w:szCs w:val="24"/>
        </w:rPr>
      </w:pPr>
    </w:p>
    <w:p w14:paraId="7F107DB6" w14:textId="61FD25A8" w:rsidR="00443B9B" w:rsidRPr="00021BB7" w:rsidRDefault="00021BB7" w:rsidP="00021BB7">
      <w:pPr>
        <w:rPr>
          <w:rFonts w:asciiTheme="majorHAnsi" w:hAnsiTheme="majorHAnsi" w:cstheme="majorHAnsi"/>
        </w:rPr>
      </w:pPr>
      <w:r>
        <w:rPr>
          <w:rFonts w:asciiTheme="majorHAnsi" w:hAnsiTheme="majorHAnsi" w:cstheme="majorHAnsi"/>
        </w:rPr>
        <w:t xml:space="preserve">4.3 </w:t>
      </w:r>
      <w:r w:rsidR="00443B9B" w:rsidRPr="00021BB7">
        <w:rPr>
          <w:rFonts w:asciiTheme="majorHAnsi" w:hAnsiTheme="majorHAnsi" w:cstheme="majorHAnsi"/>
        </w:rPr>
        <w:t>Trans policy</w:t>
      </w:r>
    </w:p>
    <w:p w14:paraId="36B3B457" w14:textId="2B494802" w:rsidR="00443B9B" w:rsidRPr="00021BB7" w:rsidRDefault="00443B9B" w:rsidP="00021BB7">
      <w:pPr>
        <w:pStyle w:val="ListParagraph"/>
        <w:numPr>
          <w:ilvl w:val="1"/>
          <w:numId w:val="6"/>
        </w:numPr>
        <w:overflowPunct/>
        <w:autoSpaceDE/>
        <w:autoSpaceDN/>
        <w:adjustRightInd/>
        <w:spacing w:after="160"/>
        <w:textAlignment w:val="auto"/>
        <w:rPr>
          <w:rFonts w:asciiTheme="majorHAnsi" w:hAnsiTheme="majorHAnsi" w:cstheme="majorHAnsi"/>
          <w:szCs w:val="24"/>
        </w:rPr>
      </w:pPr>
      <w:r w:rsidRPr="00021BB7">
        <w:rPr>
          <w:rFonts w:asciiTheme="majorHAnsi" w:hAnsiTheme="majorHAnsi" w:cstheme="majorHAnsi"/>
          <w:szCs w:val="24"/>
        </w:rPr>
        <w:t>Revised policy with effect from 1 June</w:t>
      </w:r>
    </w:p>
    <w:p w14:paraId="271A45F3" w14:textId="77777777" w:rsidR="00443B9B" w:rsidRPr="00021BB7" w:rsidRDefault="00443B9B" w:rsidP="00021BB7">
      <w:pPr>
        <w:pStyle w:val="ListParagraph"/>
        <w:widowControl w:val="0"/>
        <w:numPr>
          <w:ilvl w:val="1"/>
          <w:numId w:val="6"/>
        </w:numPr>
        <w:tabs>
          <w:tab w:val="left" w:pos="1481"/>
          <w:tab w:val="left" w:pos="1518"/>
        </w:tabs>
        <w:overflowPunct/>
        <w:autoSpaceDE/>
        <w:autoSpaceDN/>
        <w:adjustRightInd/>
        <w:spacing w:after="160"/>
        <w:textAlignment w:val="auto"/>
        <w:rPr>
          <w:rFonts w:asciiTheme="majorHAnsi" w:eastAsia="Arial" w:hAnsiTheme="majorHAnsi" w:cstheme="majorHAnsi"/>
          <w:szCs w:val="24"/>
        </w:rPr>
      </w:pPr>
      <w:r w:rsidRPr="00021BB7">
        <w:rPr>
          <w:rFonts w:asciiTheme="majorHAnsi" w:eastAsia="Arial" w:hAnsiTheme="majorHAnsi" w:cstheme="majorHAnsi"/>
          <w:szCs w:val="24"/>
        </w:rPr>
        <w:t>“Gender” replaced by “Sex” where appropriate in the Trans policy, BO rules and BO web pages</w:t>
      </w:r>
    </w:p>
    <w:p w14:paraId="35FA34AC" w14:textId="77777777" w:rsidR="00443B9B" w:rsidRPr="00021BB7" w:rsidRDefault="00443B9B" w:rsidP="00021BB7">
      <w:pPr>
        <w:pStyle w:val="ListParagraph"/>
        <w:widowControl w:val="0"/>
        <w:numPr>
          <w:ilvl w:val="1"/>
          <w:numId w:val="6"/>
        </w:numPr>
        <w:tabs>
          <w:tab w:val="left" w:pos="1481"/>
          <w:tab w:val="left" w:pos="1518"/>
        </w:tabs>
        <w:overflowPunct/>
        <w:autoSpaceDE/>
        <w:autoSpaceDN/>
        <w:adjustRightInd/>
        <w:spacing w:after="160"/>
        <w:textAlignment w:val="auto"/>
        <w:rPr>
          <w:rFonts w:asciiTheme="majorHAnsi" w:eastAsia="Arial" w:hAnsiTheme="majorHAnsi" w:cstheme="majorHAnsi"/>
          <w:szCs w:val="24"/>
        </w:rPr>
      </w:pPr>
      <w:r w:rsidRPr="00021BB7">
        <w:rPr>
          <w:rFonts w:asciiTheme="majorHAnsi" w:eastAsia="Arial" w:hAnsiTheme="majorHAnsi" w:cstheme="majorHAnsi"/>
          <w:szCs w:val="24"/>
        </w:rPr>
        <w:t>At all events, not just major ones, female entry classes are restricted to biological females (those assigned female at birth)</w:t>
      </w:r>
    </w:p>
    <w:p w14:paraId="5AC38991" w14:textId="77777777" w:rsidR="00443B9B" w:rsidRDefault="00443B9B" w:rsidP="007D1CC8">
      <w:pPr>
        <w:pStyle w:val="ListParagraph"/>
        <w:widowControl w:val="0"/>
        <w:numPr>
          <w:ilvl w:val="1"/>
          <w:numId w:val="6"/>
        </w:numPr>
        <w:tabs>
          <w:tab w:val="left" w:pos="1481"/>
          <w:tab w:val="left" w:pos="1518"/>
        </w:tabs>
        <w:overflowPunct/>
        <w:autoSpaceDE/>
        <w:autoSpaceDN/>
        <w:adjustRightInd/>
        <w:textAlignment w:val="auto"/>
        <w:rPr>
          <w:rFonts w:asciiTheme="majorHAnsi" w:eastAsia="Arial" w:hAnsiTheme="majorHAnsi" w:cstheme="majorHAnsi"/>
          <w:szCs w:val="24"/>
        </w:rPr>
      </w:pPr>
      <w:r w:rsidRPr="00021BB7">
        <w:rPr>
          <w:rFonts w:asciiTheme="majorHAnsi" w:eastAsia="Arial" w:hAnsiTheme="majorHAnsi" w:cstheme="majorHAnsi"/>
          <w:szCs w:val="24"/>
        </w:rPr>
        <w:t>The female ranking list will be restricted to biological females (those assigned female at birth)</w:t>
      </w:r>
    </w:p>
    <w:p w14:paraId="47DF0BBC" w14:textId="77777777" w:rsidR="007D1CC8" w:rsidRDefault="007D1CC8" w:rsidP="007D1CC8">
      <w:pPr>
        <w:pStyle w:val="ListParagraph"/>
        <w:widowControl w:val="0"/>
        <w:tabs>
          <w:tab w:val="left" w:pos="1481"/>
          <w:tab w:val="left" w:pos="1518"/>
        </w:tabs>
        <w:overflowPunct/>
        <w:autoSpaceDE/>
        <w:autoSpaceDN/>
        <w:adjustRightInd/>
        <w:ind w:left="927"/>
        <w:textAlignment w:val="auto"/>
        <w:rPr>
          <w:rFonts w:asciiTheme="majorHAnsi" w:eastAsia="Arial" w:hAnsiTheme="majorHAnsi" w:cstheme="majorHAnsi"/>
          <w:szCs w:val="24"/>
        </w:rPr>
      </w:pPr>
    </w:p>
    <w:p w14:paraId="1A816CC6" w14:textId="65314E80" w:rsidR="00443B9B" w:rsidRPr="00021BB7" w:rsidRDefault="007D1CC8" w:rsidP="007D1CC8">
      <w:pPr>
        <w:widowControl w:val="0"/>
        <w:tabs>
          <w:tab w:val="left" w:pos="1481"/>
          <w:tab w:val="left" w:pos="1518"/>
        </w:tabs>
        <w:rPr>
          <w:rFonts w:asciiTheme="majorHAnsi" w:hAnsiTheme="majorHAnsi" w:cstheme="majorHAnsi"/>
        </w:rPr>
      </w:pPr>
      <w:r>
        <w:rPr>
          <w:rFonts w:asciiTheme="majorHAnsi" w:eastAsia="Arial" w:hAnsiTheme="majorHAnsi" w:cstheme="majorHAnsi"/>
        </w:rPr>
        <w:t>4.4 JK</w:t>
      </w:r>
    </w:p>
    <w:p w14:paraId="7236AD63" w14:textId="52D218EB" w:rsidR="00443B9B" w:rsidRPr="00021BB7" w:rsidRDefault="00443B9B" w:rsidP="00021BB7">
      <w:pPr>
        <w:pStyle w:val="ListParagraph"/>
        <w:numPr>
          <w:ilvl w:val="1"/>
          <w:numId w:val="6"/>
        </w:numPr>
        <w:overflowPunct/>
        <w:autoSpaceDE/>
        <w:autoSpaceDN/>
        <w:adjustRightInd/>
        <w:spacing w:after="160"/>
        <w:textAlignment w:val="auto"/>
        <w:rPr>
          <w:rFonts w:asciiTheme="majorHAnsi" w:hAnsiTheme="majorHAnsi" w:cstheme="majorHAnsi"/>
          <w:szCs w:val="24"/>
        </w:rPr>
      </w:pPr>
      <w:r w:rsidRPr="00021BB7">
        <w:rPr>
          <w:rFonts w:asciiTheme="majorHAnsi" w:hAnsiTheme="majorHAnsi" w:cstheme="majorHAnsi"/>
          <w:szCs w:val="24"/>
        </w:rPr>
        <w:t>The Board discussed the JK concept and agreed that the JK should continue at Easter as a 4-day high-quality festival. However, some of the “bells and whistles” such as Trail</w:t>
      </w:r>
      <w:r w:rsidR="007D1CC8">
        <w:rPr>
          <w:rFonts w:asciiTheme="majorHAnsi" w:hAnsiTheme="majorHAnsi" w:cstheme="majorHAnsi"/>
          <w:szCs w:val="24"/>
        </w:rPr>
        <w:t>-</w:t>
      </w:r>
      <w:r w:rsidRPr="00021BB7">
        <w:rPr>
          <w:rFonts w:asciiTheme="majorHAnsi" w:hAnsiTheme="majorHAnsi" w:cstheme="majorHAnsi"/>
          <w:szCs w:val="24"/>
        </w:rPr>
        <w:t>O and Elite tracking are not absolutely essential.</w:t>
      </w:r>
    </w:p>
    <w:p w14:paraId="36A6976A" w14:textId="6112BF3E" w:rsidR="00443B9B" w:rsidRDefault="00443B9B" w:rsidP="007D1CC8">
      <w:pPr>
        <w:pStyle w:val="ListParagraph"/>
        <w:numPr>
          <w:ilvl w:val="1"/>
          <w:numId w:val="6"/>
        </w:numPr>
        <w:overflowPunct/>
        <w:autoSpaceDE/>
        <w:autoSpaceDN/>
        <w:adjustRightInd/>
        <w:textAlignment w:val="auto"/>
        <w:rPr>
          <w:rFonts w:asciiTheme="majorHAnsi" w:hAnsiTheme="majorHAnsi" w:cstheme="majorHAnsi"/>
          <w:szCs w:val="24"/>
        </w:rPr>
      </w:pPr>
      <w:r w:rsidRPr="00021BB7">
        <w:rPr>
          <w:rFonts w:asciiTheme="majorHAnsi" w:hAnsiTheme="majorHAnsi" w:cstheme="majorHAnsi"/>
          <w:szCs w:val="24"/>
        </w:rPr>
        <w:t>Urgent discussions are taking place to try to ensure JK</w:t>
      </w:r>
      <w:r w:rsidR="007D1CC8">
        <w:rPr>
          <w:rFonts w:asciiTheme="majorHAnsi" w:hAnsiTheme="majorHAnsi" w:cstheme="majorHAnsi"/>
          <w:szCs w:val="24"/>
        </w:rPr>
        <w:t xml:space="preserve"> </w:t>
      </w:r>
      <w:r w:rsidRPr="00021BB7">
        <w:rPr>
          <w:rFonts w:asciiTheme="majorHAnsi" w:hAnsiTheme="majorHAnsi" w:cstheme="majorHAnsi"/>
          <w:szCs w:val="24"/>
        </w:rPr>
        <w:t>2028 goes ahead. SWOA seem unable to organise it. SCOA have been sounded out about bringing their JK forward a year from 2029 but have declined.</w:t>
      </w:r>
    </w:p>
    <w:p w14:paraId="62B7EB8A" w14:textId="77777777" w:rsidR="007D1CC8" w:rsidRDefault="007D1CC8" w:rsidP="007D1CC8">
      <w:pPr>
        <w:pStyle w:val="ListParagraph"/>
        <w:overflowPunct/>
        <w:autoSpaceDE/>
        <w:autoSpaceDN/>
        <w:adjustRightInd/>
        <w:ind w:left="927"/>
        <w:textAlignment w:val="auto"/>
        <w:rPr>
          <w:rFonts w:asciiTheme="majorHAnsi" w:hAnsiTheme="majorHAnsi" w:cstheme="majorHAnsi"/>
          <w:szCs w:val="24"/>
        </w:rPr>
      </w:pPr>
    </w:p>
    <w:p w14:paraId="300B9F71" w14:textId="4DF1434D" w:rsidR="00443B9B" w:rsidRPr="00021BB7" w:rsidRDefault="007D1CC8" w:rsidP="007D1CC8">
      <w:pPr>
        <w:spacing w:after="160"/>
        <w:rPr>
          <w:rFonts w:asciiTheme="majorHAnsi" w:hAnsiTheme="majorHAnsi" w:cstheme="majorHAnsi"/>
          <w:lang w:val="en-US"/>
        </w:rPr>
      </w:pPr>
      <w:r>
        <w:rPr>
          <w:rFonts w:asciiTheme="majorHAnsi" w:hAnsiTheme="majorHAnsi" w:cstheme="majorHAnsi"/>
        </w:rPr>
        <w:t xml:space="preserve">4.5 </w:t>
      </w:r>
      <w:r w:rsidR="00443B9B" w:rsidRPr="00021BB7">
        <w:rPr>
          <w:rFonts w:asciiTheme="majorHAnsi" w:hAnsiTheme="majorHAnsi" w:cstheme="majorHAnsi"/>
        </w:rPr>
        <w:t>British Orienteering Strategic Plan 2027</w:t>
      </w:r>
      <w:r>
        <w:rPr>
          <w:rFonts w:asciiTheme="majorHAnsi" w:hAnsiTheme="majorHAnsi" w:cstheme="majorHAnsi"/>
        </w:rPr>
        <w:t>–</w:t>
      </w:r>
      <w:r w:rsidR="00443B9B" w:rsidRPr="00021BB7">
        <w:rPr>
          <w:rFonts w:asciiTheme="majorHAnsi" w:hAnsiTheme="majorHAnsi" w:cstheme="majorHAnsi"/>
        </w:rPr>
        <w:t>2032</w:t>
      </w:r>
    </w:p>
    <w:p w14:paraId="48F07509" w14:textId="77777777" w:rsidR="00443B9B" w:rsidRPr="00021BB7" w:rsidRDefault="00443B9B" w:rsidP="00021BB7">
      <w:pPr>
        <w:pStyle w:val="ListParagraph"/>
        <w:numPr>
          <w:ilvl w:val="1"/>
          <w:numId w:val="6"/>
        </w:numPr>
        <w:overflowPunct/>
        <w:autoSpaceDE/>
        <w:autoSpaceDN/>
        <w:adjustRightInd/>
        <w:spacing w:after="160"/>
        <w:textAlignment w:val="auto"/>
        <w:rPr>
          <w:rFonts w:asciiTheme="majorHAnsi" w:hAnsiTheme="majorHAnsi" w:cstheme="majorHAnsi"/>
          <w:szCs w:val="24"/>
          <w:lang w:val="en-US"/>
        </w:rPr>
      </w:pPr>
      <w:r w:rsidRPr="00021BB7">
        <w:rPr>
          <w:rFonts w:asciiTheme="majorHAnsi" w:hAnsiTheme="majorHAnsi" w:cstheme="majorHAnsi"/>
          <w:szCs w:val="24"/>
        </w:rPr>
        <w:t>Discussion has started and input is invited.</w:t>
      </w:r>
    </w:p>
    <w:p w14:paraId="2682CC6C" w14:textId="77777777" w:rsidR="00443B9B" w:rsidRPr="007D1CC8" w:rsidRDefault="00443B9B" w:rsidP="00021BB7">
      <w:pPr>
        <w:rPr>
          <w:rFonts w:asciiTheme="majorHAnsi" w:hAnsiTheme="majorHAnsi" w:cstheme="majorHAnsi"/>
          <w:color w:val="000000" w:themeColor="text1"/>
        </w:rPr>
      </w:pPr>
    </w:p>
    <w:p w14:paraId="2C4C7B66" w14:textId="3B414035" w:rsidR="00443B9B" w:rsidRPr="007D1CC8" w:rsidRDefault="00443B9B" w:rsidP="00021BB7">
      <w:pPr>
        <w:rPr>
          <w:rFonts w:asciiTheme="majorHAnsi" w:hAnsiTheme="majorHAnsi" w:cstheme="majorHAnsi"/>
          <w:color w:val="000000" w:themeColor="text1"/>
        </w:rPr>
      </w:pPr>
      <w:r w:rsidRPr="007D1CC8">
        <w:rPr>
          <w:rFonts w:asciiTheme="majorHAnsi" w:hAnsiTheme="majorHAnsi" w:cstheme="majorHAnsi"/>
          <w:color w:val="000000" w:themeColor="text1"/>
        </w:rPr>
        <w:t>Questions were taken from the committee:</w:t>
      </w:r>
      <w:r w:rsidR="007D1CC8">
        <w:rPr>
          <w:rFonts w:asciiTheme="majorHAnsi" w:hAnsiTheme="majorHAnsi" w:cstheme="majorHAnsi"/>
          <w:color w:val="000000" w:themeColor="text1"/>
        </w:rPr>
        <w:t xml:space="preserve"> </w:t>
      </w:r>
      <w:r w:rsidRPr="007D1CC8">
        <w:rPr>
          <w:rFonts w:asciiTheme="majorHAnsi" w:hAnsiTheme="majorHAnsi" w:cstheme="majorHAnsi"/>
          <w:color w:val="000000" w:themeColor="text1"/>
        </w:rPr>
        <w:t xml:space="preserve">BB asked for the rationale for </w:t>
      </w:r>
      <w:r w:rsidR="007D1CC8">
        <w:rPr>
          <w:rFonts w:asciiTheme="majorHAnsi" w:hAnsiTheme="majorHAnsi" w:cstheme="majorHAnsi"/>
          <w:color w:val="000000" w:themeColor="text1"/>
        </w:rPr>
        <w:t xml:space="preserve">fee </w:t>
      </w:r>
      <w:r w:rsidRPr="007D1CC8">
        <w:rPr>
          <w:rFonts w:asciiTheme="majorHAnsi" w:hAnsiTheme="majorHAnsi" w:cstheme="majorHAnsi"/>
          <w:color w:val="000000" w:themeColor="text1"/>
        </w:rPr>
        <w:t xml:space="preserve">increases? It was noted that this was only a proposal and the rationale was included in the BOF voting papers. </w:t>
      </w:r>
    </w:p>
    <w:p w14:paraId="5EB13ECC" w14:textId="77777777" w:rsidR="00EC706A" w:rsidRPr="007D1CC8" w:rsidRDefault="00EC706A" w:rsidP="00021BB7">
      <w:pPr>
        <w:rPr>
          <w:rFonts w:asciiTheme="majorHAnsi" w:eastAsia="Arial" w:hAnsiTheme="majorHAnsi" w:cstheme="majorHAnsi"/>
          <w:color w:val="000000"/>
        </w:rPr>
      </w:pPr>
    </w:p>
    <w:p w14:paraId="29DB2A35" w14:textId="0C40A0F2" w:rsidR="000A07DA" w:rsidRPr="007D1CC8" w:rsidRDefault="007D1CC8" w:rsidP="007D1CC8">
      <w:pPr>
        <w:rPr>
          <w:rFonts w:asciiTheme="majorHAnsi" w:hAnsiTheme="majorHAnsi" w:cstheme="majorHAnsi"/>
          <w:b/>
          <w:bCs/>
        </w:rPr>
      </w:pPr>
      <w:r w:rsidRPr="007D1CC8">
        <w:rPr>
          <w:rFonts w:asciiTheme="majorHAnsi" w:hAnsiTheme="majorHAnsi" w:cstheme="majorHAnsi"/>
          <w:b/>
          <w:bCs/>
        </w:rPr>
        <w:t xml:space="preserve">5. </w:t>
      </w:r>
      <w:r w:rsidR="008750A3" w:rsidRPr="007D1CC8">
        <w:rPr>
          <w:rFonts w:asciiTheme="majorHAnsi" w:hAnsiTheme="majorHAnsi" w:cstheme="majorHAnsi"/>
          <w:b/>
          <w:bCs/>
        </w:rPr>
        <w:t xml:space="preserve">Update from </w:t>
      </w:r>
      <w:r w:rsidR="00353F98" w:rsidRPr="007D1CC8">
        <w:rPr>
          <w:rFonts w:asciiTheme="majorHAnsi" w:hAnsiTheme="majorHAnsi" w:cstheme="majorHAnsi"/>
          <w:b/>
          <w:bCs/>
        </w:rPr>
        <w:t>Andrew Evans</w:t>
      </w:r>
      <w:r w:rsidR="00443B9B" w:rsidRPr="007D1CC8">
        <w:rPr>
          <w:rFonts w:asciiTheme="majorHAnsi" w:hAnsiTheme="majorHAnsi" w:cstheme="majorHAnsi"/>
          <w:b/>
          <w:bCs/>
        </w:rPr>
        <w:t xml:space="preserve"> and Richard Field</w:t>
      </w:r>
      <w:r w:rsidR="00D440D2" w:rsidRPr="007D1CC8">
        <w:rPr>
          <w:rFonts w:asciiTheme="majorHAnsi" w:hAnsiTheme="majorHAnsi" w:cstheme="majorHAnsi"/>
          <w:b/>
          <w:bCs/>
        </w:rPr>
        <w:t xml:space="preserve"> (</w:t>
      </w:r>
      <w:r w:rsidR="004F2BEC" w:rsidRPr="007D1CC8">
        <w:rPr>
          <w:rFonts w:asciiTheme="majorHAnsi" w:hAnsiTheme="majorHAnsi" w:cstheme="majorHAnsi"/>
          <w:b/>
          <w:bCs/>
        </w:rPr>
        <w:t>Co-</w:t>
      </w:r>
      <w:r w:rsidR="001F4AC3" w:rsidRPr="007D1CC8">
        <w:rPr>
          <w:rFonts w:asciiTheme="majorHAnsi" w:hAnsiTheme="majorHAnsi" w:cstheme="majorHAnsi"/>
          <w:b/>
          <w:bCs/>
        </w:rPr>
        <w:t>JK2027 co-ordinator</w:t>
      </w:r>
      <w:r w:rsidR="00443B9B" w:rsidRPr="007D1CC8">
        <w:rPr>
          <w:rFonts w:asciiTheme="majorHAnsi" w:hAnsiTheme="majorHAnsi" w:cstheme="majorHAnsi"/>
          <w:b/>
          <w:bCs/>
        </w:rPr>
        <w:t>s</w:t>
      </w:r>
      <w:r w:rsidR="001F4AC3" w:rsidRPr="007D1CC8">
        <w:rPr>
          <w:rFonts w:asciiTheme="majorHAnsi" w:hAnsiTheme="majorHAnsi" w:cstheme="majorHAnsi"/>
          <w:b/>
          <w:bCs/>
        </w:rPr>
        <w:t>)</w:t>
      </w:r>
    </w:p>
    <w:p w14:paraId="152F8E7A" w14:textId="77777777" w:rsidR="009101F0" w:rsidRPr="007D1CC8" w:rsidRDefault="009101F0" w:rsidP="00021BB7">
      <w:pPr>
        <w:rPr>
          <w:rFonts w:asciiTheme="majorHAnsi" w:hAnsiTheme="majorHAnsi" w:cstheme="majorHAnsi"/>
        </w:rPr>
      </w:pPr>
    </w:p>
    <w:p w14:paraId="7741B3EB" w14:textId="6F0EEC94" w:rsidR="007D1CC8" w:rsidRDefault="007D1CC8" w:rsidP="00021BB7">
      <w:pPr>
        <w:rPr>
          <w:rFonts w:asciiTheme="majorHAnsi" w:hAnsiTheme="majorHAnsi" w:cstheme="majorHAnsi"/>
        </w:rPr>
      </w:pPr>
      <w:r>
        <w:rPr>
          <w:rFonts w:asciiTheme="majorHAnsi" w:hAnsiTheme="majorHAnsi" w:cstheme="majorHAnsi"/>
        </w:rPr>
        <w:t>AE and RF drew from the report that had been circulated prior to the meeting (attached as Appendix B).</w:t>
      </w:r>
    </w:p>
    <w:p w14:paraId="79950C88" w14:textId="77777777" w:rsidR="007D1CC8" w:rsidRDefault="007D1CC8" w:rsidP="00021BB7">
      <w:pPr>
        <w:rPr>
          <w:rFonts w:asciiTheme="majorHAnsi" w:hAnsiTheme="majorHAnsi" w:cstheme="majorHAnsi"/>
        </w:rPr>
      </w:pPr>
    </w:p>
    <w:p w14:paraId="2D8B3118" w14:textId="2CE07342" w:rsidR="00955BE1" w:rsidRPr="007D1CC8" w:rsidRDefault="007D1CC8" w:rsidP="00021BB7">
      <w:pPr>
        <w:rPr>
          <w:rFonts w:asciiTheme="majorHAnsi" w:hAnsiTheme="majorHAnsi" w:cstheme="majorHAnsi"/>
        </w:rPr>
      </w:pPr>
      <w:r>
        <w:rPr>
          <w:rFonts w:asciiTheme="majorHAnsi" w:hAnsiTheme="majorHAnsi" w:cstheme="majorHAnsi"/>
        </w:rPr>
        <w:t xml:space="preserve">Discussions on land access and parking are ongoing. </w:t>
      </w:r>
      <w:r w:rsidR="003953A6" w:rsidRPr="007D1CC8">
        <w:rPr>
          <w:rFonts w:asciiTheme="majorHAnsi" w:hAnsiTheme="majorHAnsi" w:cstheme="majorHAnsi"/>
        </w:rPr>
        <w:t xml:space="preserve">The news that </w:t>
      </w:r>
      <w:r>
        <w:rPr>
          <w:rFonts w:asciiTheme="majorHAnsi" w:hAnsiTheme="majorHAnsi" w:cstheme="majorHAnsi"/>
        </w:rPr>
        <w:t xml:space="preserve">a </w:t>
      </w:r>
      <w:r w:rsidR="003953A6" w:rsidRPr="007D1CC8">
        <w:rPr>
          <w:rFonts w:asciiTheme="majorHAnsi" w:hAnsiTheme="majorHAnsi" w:cstheme="majorHAnsi"/>
        </w:rPr>
        <w:t>MOU had been signed with Royal Holloway University was welcomed. Discussion focused upon parking requirements for Day 1 (</w:t>
      </w:r>
      <w:r>
        <w:rPr>
          <w:rFonts w:asciiTheme="majorHAnsi" w:hAnsiTheme="majorHAnsi" w:cstheme="majorHAnsi"/>
        </w:rPr>
        <w:t>t</w:t>
      </w:r>
      <w:r w:rsidR="003953A6" w:rsidRPr="007D1CC8">
        <w:rPr>
          <w:rFonts w:asciiTheme="majorHAnsi" w:hAnsiTheme="majorHAnsi" w:cstheme="majorHAnsi"/>
        </w:rPr>
        <w:t>he sprint) but SM believed that there would be sufficient places.</w:t>
      </w:r>
    </w:p>
    <w:p w14:paraId="09AEF04D" w14:textId="77777777" w:rsidR="003953A6" w:rsidRPr="007D1CC8" w:rsidRDefault="003953A6" w:rsidP="00021BB7">
      <w:pPr>
        <w:rPr>
          <w:rFonts w:asciiTheme="majorHAnsi" w:hAnsiTheme="majorHAnsi" w:cstheme="majorHAnsi"/>
        </w:rPr>
      </w:pPr>
    </w:p>
    <w:p w14:paraId="5C5C93C5" w14:textId="18BF8DE8" w:rsidR="003953A6" w:rsidRPr="007D1CC8" w:rsidRDefault="003953A6" w:rsidP="00021BB7">
      <w:pPr>
        <w:rPr>
          <w:rFonts w:asciiTheme="majorHAnsi" w:hAnsiTheme="majorHAnsi" w:cstheme="majorHAnsi"/>
        </w:rPr>
      </w:pPr>
      <w:r w:rsidRPr="007D1CC8">
        <w:rPr>
          <w:rFonts w:asciiTheme="majorHAnsi" w:hAnsiTheme="majorHAnsi" w:cstheme="majorHAnsi"/>
        </w:rPr>
        <w:t xml:space="preserve">RF reported that </w:t>
      </w:r>
      <w:r w:rsidR="007D1CC8">
        <w:rPr>
          <w:rFonts w:asciiTheme="majorHAnsi" w:hAnsiTheme="majorHAnsi" w:cstheme="majorHAnsi"/>
        </w:rPr>
        <w:t xml:space="preserve">the </w:t>
      </w:r>
      <w:r w:rsidRPr="007D1CC8">
        <w:rPr>
          <w:rFonts w:asciiTheme="majorHAnsi" w:hAnsiTheme="majorHAnsi" w:cstheme="majorHAnsi"/>
        </w:rPr>
        <w:t>maps for days 1, 2 and 3 were complete</w:t>
      </w:r>
      <w:r w:rsidR="007D1CC8">
        <w:rPr>
          <w:rFonts w:asciiTheme="majorHAnsi" w:hAnsiTheme="majorHAnsi" w:cstheme="majorHAnsi"/>
        </w:rPr>
        <w:t xml:space="preserve"> and that</w:t>
      </w:r>
      <w:r w:rsidRPr="007D1CC8">
        <w:rPr>
          <w:rFonts w:asciiTheme="majorHAnsi" w:hAnsiTheme="majorHAnsi" w:cstheme="majorHAnsi"/>
        </w:rPr>
        <w:t xml:space="preserve"> the relays could use the </w:t>
      </w:r>
      <w:r w:rsidR="007D1CC8">
        <w:rPr>
          <w:rFonts w:asciiTheme="majorHAnsi" w:hAnsiTheme="majorHAnsi" w:cstheme="majorHAnsi"/>
        </w:rPr>
        <w:t xml:space="preserve">map from late </w:t>
      </w:r>
      <w:r w:rsidRPr="007D1CC8">
        <w:rPr>
          <w:rFonts w:asciiTheme="majorHAnsi" w:hAnsiTheme="majorHAnsi" w:cstheme="majorHAnsi"/>
        </w:rPr>
        <w:t xml:space="preserve">2025 with any </w:t>
      </w:r>
      <w:r w:rsidR="007D1CC8">
        <w:rPr>
          <w:rFonts w:asciiTheme="majorHAnsi" w:hAnsiTheme="majorHAnsi" w:cstheme="majorHAnsi"/>
        </w:rPr>
        <w:t>necessary</w:t>
      </w:r>
      <w:r w:rsidRPr="007D1CC8">
        <w:rPr>
          <w:rFonts w:asciiTheme="majorHAnsi" w:hAnsiTheme="majorHAnsi" w:cstheme="majorHAnsi"/>
        </w:rPr>
        <w:t xml:space="preserve"> updates.</w:t>
      </w:r>
    </w:p>
    <w:p w14:paraId="2F2915DD" w14:textId="77777777" w:rsidR="003953A6" w:rsidRPr="007D1CC8" w:rsidRDefault="003953A6" w:rsidP="00021BB7">
      <w:pPr>
        <w:rPr>
          <w:rFonts w:asciiTheme="majorHAnsi" w:hAnsiTheme="majorHAnsi" w:cstheme="majorHAnsi"/>
        </w:rPr>
      </w:pPr>
    </w:p>
    <w:p w14:paraId="50FE98D6" w14:textId="5148F3CA" w:rsidR="003953A6" w:rsidRPr="007D1CC8" w:rsidRDefault="007D1CC8" w:rsidP="00021BB7">
      <w:pPr>
        <w:rPr>
          <w:rFonts w:asciiTheme="majorHAnsi" w:hAnsiTheme="majorHAnsi" w:cstheme="majorHAnsi"/>
        </w:rPr>
      </w:pPr>
      <w:r>
        <w:rPr>
          <w:rFonts w:asciiTheme="majorHAnsi" w:hAnsiTheme="majorHAnsi" w:cstheme="majorHAnsi"/>
        </w:rPr>
        <w:t>There was concern that some of the key roles had yet to be filled. [</w:t>
      </w:r>
      <w:r w:rsidRPr="00676BDF">
        <w:rPr>
          <w:rFonts w:asciiTheme="majorHAnsi" w:hAnsiTheme="majorHAnsi" w:cstheme="majorHAnsi"/>
          <w:i/>
          <w:iCs/>
        </w:rPr>
        <w:t xml:space="preserve">Post-meeting note: these posts have all been filled since the committee meeting – </w:t>
      </w:r>
      <w:r w:rsidR="003953A6" w:rsidRPr="00676BDF">
        <w:rPr>
          <w:rFonts w:asciiTheme="majorHAnsi" w:hAnsiTheme="majorHAnsi" w:cstheme="majorHAnsi"/>
          <w:i/>
          <w:iCs/>
        </w:rPr>
        <w:t>Equipment officer (</w:t>
      </w:r>
      <w:r w:rsidR="003953A6" w:rsidRPr="00676BDF">
        <w:rPr>
          <w:rFonts w:asciiTheme="majorHAnsi" w:hAnsiTheme="majorHAnsi" w:cstheme="majorHAnsi"/>
          <w:i/>
          <w:iCs/>
          <w:color w:val="000000"/>
        </w:rPr>
        <w:t>John Tzanetis</w:t>
      </w:r>
      <w:r w:rsidRPr="00676BDF">
        <w:rPr>
          <w:rFonts w:asciiTheme="majorHAnsi" w:hAnsiTheme="majorHAnsi" w:cstheme="majorHAnsi"/>
          <w:i/>
          <w:iCs/>
          <w:color w:val="000000"/>
        </w:rPr>
        <w:t xml:space="preserve"> DFOK</w:t>
      </w:r>
      <w:r w:rsidR="003953A6" w:rsidRPr="00676BDF">
        <w:rPr>
          <w:rFonts w:asciiTheme="majorHAnsi" w:hAnsiTheme="majorHAnsi" w:cstheme="majorHAnsi"/>
          <w:i/>
          <w:iCs/>
          <w:color w:val="000000"/>
        </w:rPr>
        <w:t>)</w:t>
      </w:r>
      <w:r w:rsidRPr="00676BDF">
        <w:rPr>
          <w:rFonts w:asciiTheme="majorHAnsi" w:hAnsiTheme="majorHAnsi" w:cstheme="majorHAnsi"/>
          <w:i/>
          <w:iCs/>
          <w:color w:val="000000"/>
        </w:rPr>
        <w:t>;</w:t>
      </w:r>
      <w:r w:rsidR="003953A6" w:rsidRPr="00676BDF">
        <w:rPr>
          <w:rFonts w:asciiTheme="majorHAnsi" w:hAnsiTheme="majorHAnsi" w:cstheme="majorHAnsi"/>
          <w:i/>
          <w:iCs/>
          <w:color w:val="000000"/>
        </w:rPr>
        <w:t xml:space="preserve"> </w:t>
      </w:r>
      <w:r w:rsidRPr="00676BDF">
        <w:rPr>
          <w:rFonts w:asciiTheme="majorHAnsi" w:hAnsiTheme="majorHAnsi" w:cstheme="majorHAnsi"/>
          <w:i/>
          <w:iCs/>
          <w:color w:val="000000"/>
        </w:rPr>
        <w:t>Children’s</w:t>
      </w:r>
      <w:r w:rsidR="003953A6" w:rsidRPr="00676BDF">
        <w:rPr>
          <w:rFonts w:asciiTheme="majorHAnsi" w:hAnsiTheme="majorHAnsi" w:cstheme="majorHAnsi"/>
          <w:i/>
          <w:iCs/>
        </w:rPr>
        <w:t xml:space="preserve"> Activity </w:t>
      </w:r>
      <w:r w:rsidRPr="00676BDF">
        <w:rPr>
          <w:rFonts w:asciiTheme="majorHAnsi" w:hAnsiTheme="majorHAnsi" w:cstheme="majorHAnsi"/>
          <w:i/>
          <w:iCs/>
        </w:rPr>
        <w:t>C</w:t>
      </w:r>
      <w:r w:rsidR="003953A6" w:rsidRPr="00676BDF">
        <w:rPr>
          <w:rFonts w:asciiTheme="majorHAnsi" w:hAnsiTheme="majorHAnsi" w:cstheme="majorHAnsi"/>
          <w:i/>
          <w:iCs/>
        </w:rPr>
        <w:t>o-ordinator (Phil Conway</w:t>
      </w:r>
      <w:r w:rsidRPr="00676BDF">
        <w:rPr>
          <w:rFonts w:asciiTheme="majorHAnsi" w:hAnsiTheme="majorHAnsi" w:cstheme="majorHAnsi"/>
          <w:i/>
          <w:iCs/>
        </w:rPr>
        <w:t xml:space="preserve"> GO</w:t>
      </w:r>
      <w:r w:rsidR="003953A6" w:rsidRPr="00676BDF">
        <w:rPr>
          <w:rFonts w:asciiTheme="majorHAnsi" w:hAnsiTheme="majorHAnsi" w:cstheme="majorHAnsi"/>
          <w:i/>
          <w:iCs/>
        </w:rPr>
        <w:t xml:space="preserve">) and </w:t>
      </w:r>
      <w:r w:rsidR="00032914" w:rsidRPr="00676BDF">
        <w:rPr>
          <w:rFonts w:asciiTheme="majorHAnsi" w:hAnsiTheme="majorHAnsi" w:cstheme="majorHAnsi"/>
          <w:i/>
          <w:iCs/>
        </w:rPr>
        <w:t>Merchandise</w:t>
      </w:r>
      <w:r w:rsidR="003953A6" w:rsidRPr="00676BDF">
        <w:rPr>
          <w:rFonts w:asciiTheme="majorHAnsi" w:hAnsiTheme="majorHAnsi" w:cstheme="majorHAnsi"/>
          <w:i/>
          <w:iCs/>
        </w:rPr>
        <w:t xml:space="preserve"> (Clare Todd</w:t>
      </w:r>
      <w:r w:rsidRPr="00676BDF">
        <w:rPr>
          <w:rFonts w:asciiTheme="majorHAnsi" w:hAnsiTheme="majorHAnsi" w:cstheme="majorHAnsi"/>
          <w:i/>
          <w:iCs/>
        </w:rPr>
        <w:t xml:space="preserve"> LOK</w:t>
      </w:r>
      <w:r w:rsidR="003953A6" w:rsidRPr="007D1CC8">
        <w:rPr>
          <w:rFonts w:asciiTheme="majorHAnsi" w:hAnsiTheme="majorHAnsi" w:cstheme="majorHAnsi"/>
        </w:rPr>
        <w:t>)</w:t>
      </w:r>
      <w:r w:rsidR="00676BDF">
        <w:rPr>
          <w:rFonts w:asciiTheme="majorHAnsi" w:hAnsiTheme="majorHAnsi" w:cstheme="majorHAnsi"/>
        </w:rPr>
        <w:t>]</w:t>
      </w:r>
      <w:r>
        <w:rPr>
          <w:rFonts w:asciiTheme="majorHAnsi" w:hAnsiTheme="majorHAnsi" w:cstheme="majorHAnsi"/>
        </w:rPr>
        <w:t>.</w:t>
      </w:r>
    </w:p>
    <w:p w14:paraId="498328E6" w14:textId="77777777" w:rsidR="003953A6" w:rsidRPr="007D1CC8" w:rsidRDefault="003953A6" w:rsidP="00021BB7">
      <w:pPr>
        <w:rPr>
          <w:rFonts w:asciiTheme="majorHAnsi" w:hAnsiTheme="majorHAnsi" w:cstheme="majorHAnsi"/>
        </w:rPr>
      </w:pPr>
    </w:p>
    <w:p w14:paraId="6775969C" w14:textId="2419511C" w:rsidR="003953A6" w:rsidRPr="007D1CC8" w:rsidRDefault="003953A6" w:rsidP="00021BB7">
      <w:pPr>
        <w:rPr>
          <w:rFonts w:asciiTheme="majorHAnsi" w:hAnsiTheme="majorHAnsi" w:cstheme="majorHAnsi"/>
        </w:rPr>
      </w:pPr>
      <w:r w:rsidRPr="007D1CC8">
        <w:rPr>
          <w:rFonts w:asciiTheme="majorHAnsi" w:hAnsiTheme="majorHAnsi" w:cstheme="majorHAnsi"/>
        </w:rPr>
        <w:lastRenderedPageBreak/>
        <w:t xml:space="preserve">AL- website is now “ready to go” but there will be a short </w:t>
      </w:r>
      <w:r w:rsidR="00032914" w:rsidRPr="007D1CC8">
        <w:rPr>
          <w:rFonts w:asciiTheme="majorHAnsi" w:hAnsiTheme="majorHAnsi" w:cstheme="majorHAnsi"/>
        </w:rPr>
        <w:t>delay whilst</w:t>
      </w:r>
      <w:r w:rsidRPr="007D1CC8">
        <w:rPr>
          <w:rFonts w:asciiTheme="majorHAnsi" w:hAnsiTheme="majorHAnsi" w:cstheme="majorHAnsi"/>
        </w:rPr>
        <w:t xml:space="preserve"> JK 2026 co</w:t>
      </w:r>
      <w:r w:rsidR="00676BDF">
        <w:rPr>
          <w:rFonts w:asciiTheme="majorHAnsi" w:hAnsiTheme="majorHAnsi" w:cstheme="majorHAnsi"/>
        </w:rPr>
        <w:t>nducts a participant survey.</w:t>
      </w:r>
      <w:r w:rsidRPr="007D1CC8">
        <w:rPr>
          <w:rFonts w:asciiTheme="majorHAnsi" w:hAnsiTheme="majorHAnsi" w:cstheme="majorHAnsi"/>
        </w:rPr>
        <w:t xml:space="preserve"> </w:t>
      </w:r>
    </w:p>
    <w:p w14:paraId="316B77FD" w14:textId="77777777" w:rsidR="003953A6" w:rsidRPr="007D1CC8" w:rsidRDefault="003953A6" w:rsidP="00021BB7">
      <w:pPr>
        <w:rPr>
          <w:rFonts w:asciiTheme="majorHAnsi" w:hAnsiTheme="majorHAnsi" w:cstheme="majorHAnsi"/>
        </w:rPr>
      </w:pPr>
    </w:p>
    <w:p w14:paraId="73D6823A" w14:textId="15BC8732" w:rsidR="003953A6" w:rsidRPr="007D1CC8" w:rsidRDefault="003953A6" w:rsidP="00021BB7">
      <w:pPr>
        <w:rPr>
          <w:rFonts w:asciiTheme="majorHAnsi" w:hAnsiTheme="majorHAnsi" w:cstheme="majorHAnsi"/>
        </w:rPr>
      </w:pPr>
      <w:r w:rsidRPr="007D1CC8">
        <w:rPr>
          <w:rFonts w:asciiTheme="majorHAnsi" w:hAnsiTheme="majorHAnsi" w:cstheme="majorHAnsi"/>
        </w:rPr>
        <w:t>The current priority is setting a budget. RF will receive quotes from suppliers for the major expenditure</w:t>
      </w:r>
      <w:r w:rsidR="00032914" w:rsidRPr="007D1CC8">
        <w:rPr>
          <w:rFonts w:asciiTheme="majorHAnsi" w:hAnsiTheme="majorHAnsi" w:cstheme="majorHAnsi"/>
        </w:rPr>
        <w:t>.</w:t>
      </w:r>
    </w:p>
    <w:p w14:paraId="2243B111" w14:textId="77777777" w:rsidR="00955BE1" w:rsidRPr="007D1CC8" w:rsidRDefault="00955BE1" w:rsidP="00021BB7">
      <w:pPr>
        <w:rPr>
          <w:rFonts w:asciiTheme="majorHAnsi" w:hAnsiTheme="majorHAnsi" w:cstheme="majorHAnsi"/>
        </w:rPr>
      </w:pPr>
    </w:p>
    <w:p w14:paraId="7E5F26B1" w14:textId="05E2EA2D" w:rsidR="00032914" w:rsidRPr="007D1CC8" w:rsidRDefault="00032914" w:rsidP="00021BB7">
      <w:pPr>
        <w:rPr>
          <w:rFonts w:asciiTheme="majorHAnsi" w:hAnsiTheme="majorHAnsi" w:cstheme="majorHAnsi"/>
        </w:rPr>
      </w:pPr>
      <w:r w:rsidRPr="007D1CC8">
        <w:rPr>
          <w:rFonts w:asciiTheme="majorHAnsi" w:hAnsiTheme="majorHAnsi" w:cstheme="majorHAnsi"/>
        </w:rPr>
        <w:t xml:space="preserve">The Chair (MM) thanked all those directly involved. Substantial progress has been made, and we look forward in the September meeting to hearing more about the event, with </w:t>
      </w:r>
      <w:r w:rsidR="00676BDF">
        <w:rPr>
          <w:rFonts w:asciiTheme="majorHAnsi" w:hAnsiTheme="majorHAnsi" w:cstheme="majorHAnsi"/>
        </w:rPr>
        <w:t>six</w:t>
      </w:r>
      <w:r w:rsidRPr="007D1CC8">
        <w:rPr>
          <w:rFonts w:asciiTheme="majorHAnsi" w:hAnsiTheme="majorHAnsi" w:cstheme="majorHAnsi"/>
        </w:rPr>
        <w:t xml:space="preserve"> months to go. </w:t>
      </w:r>
    </w:p>
    <w:p w14:paraId="4E442D8E" w14:textId="77777777" w:rsidR="004158AA" w:rsidRPr="007D1CC8" w:rsidRDefault="004158AA" w:rsidP="00021BB7">
      <w:pPr>
        <w:rPr>
          <w:rFonts w:asciiTheme="majorHAnsi" w:hAnsiTheme="majorHAnsi" w:cstheme="majorHAnsi"/>
        </w:rPr>
      </w:pPr>
    </w:p>
    <w:p w14:paraId="153FACB8" w14:textId="6C04D9D9" w:rsidR="00CC4D61" w:rsidRPr="007D1CC8" w:rsidRDefault="00A71767" w:rsidP="00021BB7">
      <w:pPr>
        <w:rPr>
          <w:rFonts w:asciiTheme="majorHAnsi" w:hAnsiTheme="majorHAnsi" w:cstheme="majorHAnsi"/>
          <w:b/>
          <w:bCs/>
        </w:rPr>
      </w:pPr>
      <w:r w:rsidRPr="007D1CC8">
        <w:rPr>
          <w:rFonts w:asciiTheme="majorHAnsi" w:hAnsiTheme="majorHAnsi" w:cstheme="majorHAnsi"/>
          <w:b/>
          <w:bCs/>
        </w:rPr>
        <w:t>6</w:t>
      </w:r>
      <w:r w:rsidR="007859DB" w:rsidRPr="007D1CC8">
        <w:rPr>
          <w:rFonts w:asciiTheme="majorHAnsi" w:hAnsiTheme="majorHAnsi" w:cstheme="majorHAnsi"/>
          <w:b/>
          <w:bCs/>
        </w:rPr>
        <w:t>. Off</w:t>
      </w:r>
      <w:r w:rsidR="009B1842" w:rsidRPr="007D1CC8">
        <w:rPr>
          <w:rFonts w:asciiTheme="majorHAnsi" w:hAnsiTheme="majorHAnsi" w:cstheme="majorHAnsi"/>
          <w:b/>
          <w:bCs/>
        </w:rPr>
        <w:t>icers</w:t>
      </w:r>
      <w:r w:rsidR="00CC4D61" w:rsidRPr="007D1CC8">
        <w:rPr>
          <w:rFonts w:asciiTheme="majorHAnsi" w:hAnsiTheme="majorHAnsi" w:cstheme="majorHAnsi"/>
          <w:b/>
          <w:bCs/>
        </w:rPr>
        <w:t>’</w:t>
      </w:r>
      <w:r w:rsidR="009B1842" w:rsidRPr="007D1CC8">
        <w:rPr>
          <w:rFonts w:asciiTheme="majorHAnsi" w:hAnsiTheme="majorHAnsi" w:cstheme="majorHAnsi"/>
          <w:b/>
          <w:bCs/>
        </w:rPr>
        <w:t xml:space="preserve"> Reports</w:t>
      </w:r>
    </w:p>
    <w:p w14:paraId="0E8CA73C" w14:textId="77777777" w:rsidR="00676BDF" w:rsidRPr="00676BDF" w:rsidRDefault="00676BDF" w:rsidP="00676BDF">
      <w:pPr>
        <w:rPr>
          <w:rFonts w:asciiTheme="majorHAnsi" w:hAnsiTheme="majorHAnsi" w:cstheme="majorHAnsi"/>
        </w:rPr>
      </w:pPr>
    </w:p>
    <w:p w14:paraId="2F15A4BD" w14:textId="2F1F7424" w:rsidR="000A07DA" w:rsidRDefault="00054D93" w:rsidP="00021BB7">
      <w:pPr>
        <w:pStyle w:val="ListParagraph"/>
        <w:numPr>
          <w:ilvl w:val="1"/>
          <w:numId w:val="1"/>
        </w:numPr>
        <w:rPr>
          <w:rFonts w:asciiTheme="majorHAnsi" w:hAnsiTheme="majorHAnsi" w:cstheme="majorHAnsi"/>
          <w:szCs w:val="24"/>
        </w:rPr>
      </w:pPr>
      <w:r w:rsidRPr="007D1CC8">
        <w:rPr>
          <w:rFonts w:asciiTheme="majorHAnsi" w:hAnsiTheme="majorHAnsi" w:cstheme="majorHAnsi"/>
          <w:szCs w:val="24"/>
        </w:rPr>
        <w:t>Treasurer</w:t>
      </w:r>
    </w:p>
    <w:p w14:paraId="224A2F73" w14:textId="25810DBE" w:rsidR="00676BDF" w:rsidRPr="00676BDF" w:rsidRDefault="00676BDF" w:rsidP="00676BDF">
      <w:pPr>
        <w:rPr>
          <w:rFonts w:asciiTheme="majorHAnsi" w:hAnsiTheme="majorHAnsi" w:cstheme="majorHAnsi"/>
        </w:rPr>
      </w:pPr>
      <w:r>
        <w:rPr>
          <w:rFonts w:asciiTheme="majorHAnsi" w:hAnsiTheme="majorHAnsi" w:cstheme="majorHAnsi"/>
        </w:rPr>
        <w:t xml:space="preserve">The treasurer presented interim 2026 accounts to 31 May 2026 (attached as Appendix C). CG noted that </w:t>
      </w:r>
      <w:r w:rsidR="00E65A31">
        <w:rPr>
          <w:rFonts w:asciiTheme="majorHAnsi" w:hAnsiTheme="majorHAnsi" w:cstheme="majorHAnsi"/>
        </w:rPr>
        <w:t xml:space="preserve">this summary used the terms “income” and “expenditure”, while the </w:t>
      </w:r>
      <w:r>
        <w:rPr>
          <w:rFonts w:asciiTheme="majorHAnsi" w:hAnsiTheme="majorHAnsi" w:cstheme="majorHAnsi"/>
        </w:rPr>
        <w:t xml:space="preserve">2025 accounts used </w:t>
      </w:r>
      <w:r w:rsidR="00595193">
        <w:rPr>
          <w:rFonts w:asciiTheme="majorHAnsi" w:hAnsiTheme="majorHAnsi" w:cstheme="majorHAnsi"/>
        </w:rPr>
        <w:t>“receipts</w:t>
      </w:r>
      <w:r w:rsidR="000707EE">
        <w:rPr>
          <w:rFonts w:asciiTheme="majorHAnsi" w:hAnsiTheme="majorHAnsi" w:cstheme="majorHAnsi"/>
        </w:rPr>
        <w:t>”</w:t>
      </w:r>
      <w:r w:rsidR="00595193">
        <w:rPr>
          <w:rFonts w:asciiTheme="majorHAnsi" w:hAnsiTheme="majorHAnsi" w:cstheme="majorHAnsi"/>
        </w:rPr>
        <w:t xml:space="preserve"> and </w:t>
      </w:r>
      <w:r w:rsidR="000707EE">
        <w:rPr>
          <w:rFonts w:asciiTheme="majorHAnsi" w:hAnsiTheme="majorHAnsi" w:cstheme="majorHAnsi"/>
        </w:rPr>
        <w:t>“</w:t>
      </w:r>
      <w:r w:rsidR="00595193">
        <w:rPr>
          <w:rFonts w:asciiTheme="majorHAnsi" w:hAnsiTheme="majorHAnsi" w:cstheme="majorHAnsi"/>
        </w:rPr>
        <w:t>payments”.</w:t>
      </w:r>
      <w:r w:rsidR="000707EE">
        <w:rPr>
          <w:rFonts w:asciiTheme="majorHAnsi" w:hAnsiTheme="majorHAnsi" w:cstheme="majorHAnsi"/>
        </w:rPr>
        <w:t xml:space="preserve"> </w:t>
      </w:r>
    </w:p>
    <w:p w14:paraId="51BDFFDB" w14:textId="77777777" w:rsidR="00AA3133" w:rsidRPr="007D1CC8" w:rsidRDefault="00AA3133" w:rsidP="00021BB7">
      <w:pPr>
        <w:rPr>
          <w:rFonts w:asciiTheme="majorHAnsi" w:hAnsiTheme="majorHAnsi" w:cstheme="majorHAnsi"/>
        </w:rPr>
      </w:pPr>
    </w:p>
    <w:p w14:paraId="2298362B" w14:textId="7FE4A97B" w:rsidR="00676BDF" w:rsidRDefault="00676BDF" w:rsidP="00021BB7">
      <w:pPr>
        <w:rPr>
          <w:rFonts w:asciiTheme="majorHAnsi" w:hAnsiTheme="majorHAnsi" w:cstheme="majorHAnsi"/>
        </w:rPr>
      </w:pPr>
      <w:r>
        <w:rPr>
          <w:rFonts w:asciiTheme="majorHAnsi" w:hAnsiTheme="majorHAnsi" w:cstheme="majorHAnsi"/>
        </w:rPr>
        <w:t xml:space="preserve">6.2 Membership </w:t>
      </w:r>
    </w:p>
    <w:p w14:paraId="71841586" w14:textId="59B5FC69" w:rsidR="00575011" w:rsidRDefault="00575011" w:rsidP="00021BB7">
      <w:pPr>
        <w:rPr>
          <w:rFonts w:asciiTheme="majorHAnsi" w:hAnsiTheme="majorHAnsi" w:cstheme="majorHAnsi"/>
        </w:rPr>
      </w:pPr>
      <w:r>
        <w:rPr>
          <w:rFonts w:asciiTheme="majorHAnsi" w:hAnsiTheme="majorHAnsi" w:cstheme="majorHAnsi"/>
        </w:rPr>
        <w:t>The membership secretary had provided current figures; these had been circulated before the meeting and are included as Appendix D.</w:t>
      </w:r>
    </w:p>
    <w:p w14:paraId="0F195BCF" w14:textId="77777777" w:rsidR="000F65A8" w:rsidRPr="007D1CC8" w:rsidRDefault="000F65A8" w:rsidP="00021BB7">
      <w:pPr>
        <w:pStyle w:val="BodyA"/>
        <w:rPr>
          <w:rFonts w:asciiTheme="majorHAnsi" w:hAnsiTheme="majorHAnsi" w:cstheme="majorHAnsi"/>
          <w:sz w:val="24"/>
          <w:szCs w:val="24"/>
          <w:lang w:val="en-GB"/>
        </w:rPr>
      </w:pPr>
    </w:p>
    <w:p w14:paraId="1406ACF5" w14:textId="0DC831EF" w:rsidR="00AA0D79" w:rsidRPr="007D1CC8" w:rsidRDefault="00AA3133" w:rsidP="00021BB7">
      <w:pPr>
        <w:rPr>
          <w:rFonts w:asciiTheme="majorHAnsi" w:hAnsiTheme="majorHAnsi" w:cstheme="majorHAnsi"/>
        </w:rPr>
      </w:pPr>
      <w:r w:rsidRPr="007D1CC8">
        <w:rPr>
          <w:rFonts w:asciiTheme="majorHAnsi" w:hAnsiTheme="majorHAnsi" w:cstheme="majorHAnsi"/>
        </w:rPr>
        <w:t>6.</w:t>
      </w:r>
      <w:r w:rsidR="00676BDF">
        <w:rPr>
          <w:rFonts w:asciiTheme="majorHAnsi" w:hAnsiTheme="majorHAnsi" w:cstheme="majorHAnsi"/>
        </w:rPr>
        <w:t>3</w:t>
      </w:r>
      <w:r w:rsidRPr="007D1CC8">
        <w:rPr>
          <w:rFonts w:asciiTheme="majorHAnsi" w:hAnsiTheme="majorHAnsi" w:cstheme="majorHAnsi"/>
        </w:rPr>
        <w:t xml:space="preserve"> </w:t>
      </w:r>
      <w:r w:rsidR="00AA0D79" w:rsidRPr="007D1CC8">
        <w:rPr>
          <w:rFonts w:asciiTheme="majorHAnsi" w:hAnsiTheme="majorHAnsi" w:cstheme="majorHAnsi"/>
        </w:rPr>
        <w:t>Fixtures</w:t>
      </w:r>
      <w:r w:rsidR="000952ED" w:rsidRPr="007D1CC8">
        <w:rPr>
          <w:rFonts w:asciiTheme="majorHAnsi" w:hAnsiTheme="majorHAnsi" w:cstheme="majorHAnsi"/>
        </w:rPr>
        <w:t xml:space="preserve"> Secretary</w:t>
      </w:r>
    </w:p>
    <w:p w14:paraId="1A8D2AB2" w14:textId="150834BC" w:rsidR="007C0613" w:rsidRPr="007D1CC8" w:rsidRDefault="007C0613" w:rsidP="00021BB7">
      <w:pPr>
        <w:rPr>
          <w:rFonts w:asciiTheme="majorHAnsi" w:hAnsiTheme="majorHAnsi" w:cstheme="majorHAnsi"/>
        </w:rPr>
      </w:pPr>
      <w:r w:rsidRPr="007D1CC8">
        <w:rPr>
          <w:rFonts w:asciiTheme="majorHAnsi" w:hAnsiTheme="majorHAnsi" w:cstheme="majorHAnsi"/>
        </w:rPr>
        <w:t xml:space="preserve">PT </w:t>
      </w:r>
      <w:r w:rsidR="00A42E5E">
        <w:rPr>
          <w:rFonts w:asciiTheme="majorHAnsi" w:hAnsiTheme="majorHAnsi" w:cstheme="majorHAnsi"/>
        </w:rPr>
        <w:t>had circulated the minutes of the recent fixtures committee meeting (Appendix E)</w:t>
      </w:r>
      <w:r w:rsidR="00E04252">
        <w:rPr>
          <w:rFonts w:asciiTheme="majorHAnsi" w:hAnsiTheme="majorHAnsi" w:cstheme="majorHAnsi"/>
        </w:rPr>
        <w:t>.He</w:t>
      </w:r>
      <w:r w:rsidR="00A42E5E">
        <w:rPr>
          <w:rFonts w:asciiTheme="majorHAnsi" w:hAnsiTheme="majorHAnsi" w:cstheme="majorHAnsi"/>
        </w:rPr>
        <w:t xml:space="preserve"> </w:t>
      </w:r>
      <w:r w:rsidRPr="007D1CC8">
        <w:rPr>
          <w:rFonts w:asciiTheme="majorHAnsi" w:hAnsiTheme="majorHAnsi" w:cstheme="majorHAnsi"/>
        </w:rPr>
        <w:t xml:space="preserve">noted that there needs to be a decision soon on the SE area for the British Championships in March 2029.  Several areas are being looked into. Updates needed on future agenda. </w:t>
      </w:r>
    </w:p>
    <w:p w14:paraId="3AC24ADC" w14:textId="77777777" w:rsidR="007C0613" w:rsidRDefault="007C0613" w:rsidP="00021BB7">
      <w:pPr>
        <w:rPr>
          <w:rFonts w:asciiTheme="majorHAnsi" w:hAnsiTheme="majorHAnsi" w:cstheme="majorHAnsi"/>
        </w:rPr>
      </w:pPr>
    </w:p>
    <w:p w14:paraId="19A717CD" w14:textId="7324306E" w:rsidR="00955BE1" w:rsidRPr="00CC4982" w:rsidRDefault="00CC4982" w:rsidP="00021BB7">
      <w:pPr>
        <w:rPr>
          <w:rFonts w:asciiTheme="majorHAnsi" w:hAnsiTheme="majorHAnsi" w:cstheme="majorHAnsi"/>
          <w:b/>
          <w:bCs/>
        </w:rPr>
      </w:pPr>
      <w:r w:rsidRPr="00CC4982">
        <w:rPr>
          <w:rFonts w:asciiTheme="majorHAnsi" w:hAnsiTheme="majorHAnsi" w:cstheme="majorHAnsi"/>
          <w:b/>
          <w:bCs/>
        </w:rPr>
        <w:t xml:space="preserve">7. </w:t>
      </w:r>
      <w:r w:rsidR="00955BE1" w:rsidRPr="00CC4982">
        <w:rPr>
          <w:rFonts w:asciiTheme="majorHAnsi" w:hAnsiTheme="majorHAnsi" w:cstheme="majorHAnsi"/>
          <w:b/>
          <w:bCs/>
        </w:rPr>
        <w:t>AOB</w:t>
      </w:r>
    </w:p>
    <w:p w14:paraId="40BADF15" w14:textId="77777777" w:rsidR="00CC4982" w:rsidRDefault="00CC4982" w:rsidP="00021BB7">
      <w:pPr>
        <w:rPr>
          <w:rFonts w:asciiTheme="majorHAnsi" w:hAnsiTheme="majorHAnsi" w:cstheme="majorHAnsi"/>
        </w:rPr>
      </w:pPr>
    </w:p>
    <w:p w14:paraId="784A3C9A" w14:textId="47BB52CA" w:rsidR="00CC4982" w:rsidRPr="007D1CC8" w:rsidRDefault="00CC4982" w:rsidP="00021BB7">
      <w:pPr>
        <w:rPr>
          <w:rFonts w:asciiTheme="majorHAnsi" w:hAnsiTheme="majorHAnsi" w:cstheme="majorHAnsi"/>
        </w:rPr>
      </w:pPr>
      <w:r>
        <w:rPr>
          <w:rFonts w:asciiTheme="majorHAnsi" w:hAnsiTheme="majorHAnsi" w:cstheme="majorHAnsi"/>
        </w:rPr>
        <w:t>7.1 Zoom licence</w:t>
      </w:r>
    </w:p>
    <w:p w14:paraId="27F0997A" w14:textId="42ACC858" w:rsidR="00955BE1" w:rsidRDefault="00955BE1" w:rsidP="00021BB7">
      <w:pPr>
        <w:rPr>
          <w:rFonts w:asciiTheme="majorHAnsi" w:hAnsiTheme="majorHAnsi" w:cstheme="majorHAnsi"/>
        </w:rPr>
      </w:pPr>
      <w:r w:rsidRPr="007D1CC8">
        <w:rPr>
          <w:rFonts w:asciiTheme="majorHAnsi" w:hAnsiTheme="majorHAnsi" w:cstheme="majorHAnsi"/>
        </w:rPr>
        <w:t>AD asked for agreement to renew the zoom licence (used by several SEOA groups)</w:t>
      </w:r>
      <w:r w:rsidR="00CC4982">
        <w:rPr>
          <w:rFonts w:asciiTheme="majorHAnsi" w:hAnsiTheme="majorHAnsi" w:cstheme="majorHAnsi"/>
        </w:rPr>
        <w:t>. This was</w:t>
      </w:r>
      <w:r w:rsidRPr="007D1CC8">
        <w:rPr>
          <w:rFonts w:asciiTheme="majorHAnsi" w:hAnsiTheme="majorHAnsi" w:cstheme="majorHAnsi"/>
        </w:rPr>
        <w:t xml:space="preserve"> agreed</w:t>
      </w:r>
      <w:r w:rsidR="00CC4982">
        <w:rPr>
          <w:rFonts w:asciiTheme="majorHAnsi" w:hAnsiTheme="majorHAnsi" w:cstheme="majorHAnsi"/>
        </w:rPr>
        <w:t>.</w:t>
      </w:r>
    </w:p>
    <w:p w14:paraId="715C6E79" w14:textId="77777777" w:rsidR="00CC4982" w:rsidRDefault="00CC4982" w:rsidP="00021BB7">
      <w:pPr>
        <w:rPr>
          <w:rFonts w:asciiTheme="majorHAnsi" w:hAnsiTheme="majorHAnsi" w:cstheme="majorHAnsi"/>
        </w:rPr>
      </w:pPr>
    </w:p>
    <w:p w14:paraId="640BBC17" w14:textId="0B416A8E" w:rsidR="00CC4982" w:rsidRPr="007D1CC8" w:rsidRDefault="00CC4982" w:rsidP="00021BB7">
      <w:pPr>
        <w:rPr>
          <w:rFonts w:asciiTheme="majorHAnsi" w:hAnsiTheme="majorHAnsi" w:cstheme="majorHAnsi"/>
        </w:rPr>
      </w:pPr>
      <w:r>
        <w:rPr>
          <w:rFonts w:asciiTheme="majorHAnsi" w:hAnsiTheme="majorHAnsi" w:cstheme="majorHAnsi"/>
        </w:rPr>
        <w:t>7.2</w:t>
      </w:r>
      <w:r w:rsidR="00AC5829">
        <w:rPr>
          <w:rFonts w:asciiTheme="majorHAnsi" w:hAnsiTheme="majorHAnsi" w:cstheme="majorHAnsi"/>
        </w:rPr>
        <w:t xml:space="preserve"> </w:t>
      </w:r>
      <w:r w:rsidR="00F75480">
        <w:rPr>
          <w:rFonts w:asciiTheme="majorHAnsi" w:hAnsiTheme="majorHAnsi" w:cstheme="majorHAnsi"/>
        </w:rPr>
        <w:t>SE Individual League</w:t>
      </w:r>
    </w:p>
    <w:p w14:paraId="1EAF8487" w14:textId="528DE892" w:rsidR="00955BE1" w:rsidRPr="007D1CC8" w:rsidRDefault="00955BE1" w:rsidP="00021BB7">
      <w:pPr>
        <w:rPr>
          <w:rFonts w:asciiTheme="majorHAnsi" w:hAnsiTheme="majorHAnsi" w:cstheme="majorHAnsi"/>
        </w:rPr>
      </w:pPr>
      <w:r w:rsidRPr="007D1CC8">
        <w:rPr>
          <w:rFonts w:asciiTheme="majorHAnsi" w:hAnsiTheme="majorHAnsi" w:cstheme="majorHAnsi"/>
        </w:rPr>
        <w:t>AD raised the need for a volunteer who will liaise with SEOA clubs regarding the new software (Ben Brown’s M</w:t>
      </w:r>
      <w:r w:rsidR="00AC5829">
        <w:rPr>
          <w:rFonts w:asciiTheme="majorHAnsi" w:hAnsiTheme="majorHAnsi" w:cstheme="majorHAnsi"/>
        </w:rPr>
        <w:t>u</w:t>
      </w:r>
      <w:r w:rsidRPr="007D1CC8">
        <w:rPr>
          <w:rFonts w:asciiTheme="majorHAnsi" w:hAnsiTheme="majorHAnsi" w:cstheme="majorHAnsi"/>
        </w:rPr>
        <w:t>nro League</w:t>
      </w:r>
      <w:r w:rsidR="00130BEF">
        <w:rPr>
          <w:rFonts w:asciiTheme="majorHAnsi" w:hAnsiTheme="majorHAnsi" w:cstheme="majorHAnsi"/>
        </w:rPr>
        <w:t>s</w:t>
      </w:r>
      <w:r w:rsidRPr="007D1CC8">
        <w:rPr>
          <w:rFonts w:asciiTheme="majorHAnsi" w:hAnsiTheme="majorHAnsi" w:cstheme="majorHAnsi"/>
        </w:rPr>
        <w:t>)</w:t>
      </w:r>
      <w:r w:rsidR="00F75480">
        <w:rPr>
          <w:rFonts w:asciiTheme="majorHAnsi" w:hAnsiTheme="majorHAnsi" w:cstheme="majorHAnsi"/>
        </w:rPr>
        <w:t xml:space="preserve">. </w:t>
      </w:r>
      <w:r w:rsidRPr="007D1CC8">
        <w:rPr>
          <w:rFonts w:asciiTheme="majorHAnsi" w:hAnsiTheme="majorHAnsi" w:cstheme="majorHAnsi"/>
        </w:rPr>
        <w:t xml:space="preserve">It was suggested that as Philip Gristwood is continuing to organise the SEOA Club League he is in the best position to take this on. </w:t>
      </w:r>
    </w:p>
    <w:p w14:paraId="064671E6" w14:textId="1EBB474F" w:rsidR="007C0613" w:rsidRPr="007D1CC8" w:rsidRDefault="00F75480" w:rsidP="00F75480">
      <w:pPr>
        <w:ind w:left="7200" w:firstLine="720"/>
        <w:rPr>
          <w:rFonts w:asciiTheme="majorHAnsi" w:hAnsiTheme="majorHAnsi" w:cstheme="majorHAnsi"/>
        </w:rPr>
      </w:pPr>
      <w:r w:rsidRPr="00F75480">
        <w:rPr>
          <w:rFonts w:asciiTheme="majorHAnsi" w:hAnsiTheme="majorHAnsi" w:cstheme="majorHAnsi"/>
          <w:highlight w:val="yellow"/>
        </w:rPr>
        <w:t xml:space="preserve">Action </w:t>
      </w:r>
      <w:r w:rsidR="007C0613" w:rsidRPr="00F75480">
        <w:rPr>
          <w:rFonts w:asciiTheme="majorHAnsi" w:hAnsiTheme="majorHAnsi" w:cstheme="majorHAnsi"/>
          <w:highlight w:val="yellow"/>
        </w:rPr>
        <w:t>AD and MM</w:t>
      </w:r>
    </w:p>
    <w:p w14:paraId="61965802" w14:textId="77777777" w:rsidR="007C0613" w:rsidRPr="007D1CC8" w:rsidRDefault="007C0613" w:rsidP="00021BB7">
      <w:pPr>
        <w:rPr>
          <w:rFonts w:asciiTheme="majorHAnsi" w:hAnsiTheme="majorHAnsi" w:cstheme="majorHAnsi"/>
        </w:rPr>
      </w:pPr>
    </w:p>
    <w:p w14:paraId="2B6A9180" w14:textId="561D4E78" w:rsidR="007C0613" w:rsidRPr="007D1CC8" w:rsidRDefault="007A2F0D" w:rsidP="00021BB7">
      <w:pPr>
        <w:rPr>
          <w:rFonts w:asciiTheme="majorHAnsi" w:hAnsiTheme="majorHAnsi" w:cstheme="majorHAnsi"/>
        </w:rPr>
      </w:pPr>
      <w:r>
        <w:rPr>
          <w:rFonts w:asciiTheme="majorHAnsi" w:hAnsiTheme="majorHAnsi" w:cstheme="majorHAnsi"/>
        </w:rPr>
        <w:t xml:space="preserve">7.3 </w:t>
      </w:r>
      <w:r w:rsidR="007C0613" w:rsidRPr="007D1CC8">
        <w:rPr>
          <w:rFonts w:asciiTheme="majorHAnsi" w:hAnsiTheme="majorHAnsi" w:cstheme="majorHAnsi"/>
        </w:rPr>
        <w:t xml:space="preserve">JF raised the question regarding club ownership of a </w:t>
      </w:r>
      <w:r w:rsidR="00A201AA" w:rsidRPr="00A201AA">
        <w:rPr>
          <w:rFonts w:asciiTheme="majorHAnsi" w:hAnsiTheme="majorHAnsi" w:cstheme="majorHAnsi"/>
        </w:rPr>
        <w:t>defibrillator</w:t>
      </w:r>
      <w:r w:rsidR="007C0613" w:rsidRPr="007D1CC8">
        <w:rPr>
          <w:rFonts w:asciiTheme="majorHAnsi" w:hAnsiTheme="majorHAnsi" w:cstheme="majorHAnsi"/>
        </w:rPr>
        <w:t>. The consensus was, following discussions in several SE clubs, that it was not practical or indeed necessary. However</w:t>
      </w:r>
      <w:r w:rsidR="00A201AA">
        <w:rPr>
          <w:rFonts w:asciiTheme="majorHAnsi" w:hAnsiTheme="majorHAnsi" w:cstheme="majorHAnsi"/>
        </w:rPr>
        <w:t>,</w:t>
      </w:r>
      <w:r w:rsidR="007C0613" w:rsidRPr="007D1CC8">
        <w:rPr>
          <w:rFonts w:asciiTheme="majorHAnsi" w:hAnsiTheme="majorHAnsi" w:cstheme="majorHAnsi"/>
        </w:rPr>
        <w:t xml:space="preserve"> it was agreed that particularly when organising a street event, the risk assessment should include a note </w:t>
      </w:r>
      <w:r w:rsidR="003E38E3">
        <w:rPr>
          <w:rFonts w:asciiTheme="majorHAnsi" w:hAnsiTheme="majorHAnsi" w:cstheme="majorHAnsi"/>
        </w:rPr>
        <w:t xml:space="preserve">on the location of </w:t>
      </w:r>
      <w:r w:rsidR="007C0613" w:rsidRPr="007D1CC8">
        <w:rPr>
          <w:rFonts w:asciiTheme="majorHAnsi" w:hAnsiTheme="majorHAnsi" w:cstheme="majorHAnsi"/>
        </w:rPr>
        <w:t xml:space="preserve">the nearest </w:t>
      </w:r>
      <w:r w:rsidR="003E38E3" w:rsidRPr="003E38E3">
        <w:rPr>
          <w:rFonts w:asciiTheme="majorHAnsi" w:hAnsiTheme="majorHAnsi" w:cstheme="majorHAnsi"/>
        </w:rPr>
        <w:t>defibrillator</w:t>
      </w:r>
      <w:r w:rsidR="007C0613" w:rsidRPr="007D1CC8">
        <w:rPr>
          <w:rFonts w:asciiTheme="majorHAnsi" w:hAnsiTheme="majorHAnsi" w:cstheme="majorHAnsi"/>
        </w:rPr>
        <w:t xml:space="preserve">. </w:t>
      </w:r>
    </w:p>
    <w:p w14:paraId="315D10F3" w14:textId="5CBEAAB0" w:rsidR="0091576D" w:rsidRPr="007D1CC8" w:rsidRDefault="00870F05" w:rsidP="00021BB7">
      <w:pPr>
        <w:rPr>
          <w:rFonts w:asciiTheme="majorHAnsi" w:hAnsiTheme="majorHAnsi" w:cstheme="majorHAnsi"/>
          <w:b/>
          <w:bCs/>
        </w:rPr>
      </w:pPr>
      <w:r w:rsidRPr="007D1CC8">
        <w:rPr>
          <w:rFonts w:asciiTheme="majorHAnsi" w:hAnsiTheme="majorHAnsi" w:cstheme="majorHAnsi"/>
        </w:rPr>
        <w:tab/>
      </w:r>
      <w:r w:rsidRPr="007D1CC8">
        <w:rPr>
          <w:rFonts w:asciiTheme="majorHAnsi" w:hAnsiTheme="majorHAnsi" w:cstheme="majorHAnsi"/>
        </w:rPr>
        <w:tab/>
      </w:r>
      <w:r w:rsidRPr="007D1CC8">
        <w:rPr>
          <w:rFonts w:asciiTheme="majorHAnsi" w:hAnsiTheme="majorHAnsi" w:cstheme="majorHAnsi"/>
        </w:rPr>
        <w:tab/>
      </w:r>
      <w:r w:rsidRPr="007D1CC8">
        <w:rPr>
          <w:rFonts w:asciiTheme="majorHAnsi" w:hAnsiTheme="majorHAnsi" w:cstheme="majorHAnsi"/>
        </w:rPr>
        <w:tab/>
      </w:r>
      <w:r w:rsidRPr="007D1CC8">
        <w:rPr>
          <w:rFonts w:asciiTheme="majorHAnsi" w:hAnsiTheme="majorHAnsi" w:cstheme="majorHAnsi"/>
        </w:rPr>
        <w:tab/>
      </w:r>
      <w:r w:rsidRPr="007D1CC8">
        <w:rPr>
          <w:rFonts w:asciiTheme="majorHAnsi" w:hAnsiTheme="majorHAnsi" w:cstheme="majorHAnsi"/>
        </w:rPr>
        <w:tab/>
      </w:r>
      <w:r w:rsidRPr="007D1CC8">
        <w:rPr>
          <w:rFonts w:asciiTheme="majorHAnsi" w:hAnsiTheme="majorHAnsi" w:cstheme="majorHAnsi"/>
        </w:rPr>
        <w:tab/>
      </w:r>
      <w:r w:rsidRPr="007D1CC8">
        <w:rPr>
          <w:rFonts w:asciiTheme="majorHAnsi" w:hAnsiTheme="majorHAnsi" w:cstheme="majorHAnsi"/>
        </w:rPr>
        <w:tab/>
      </w:r>
      <w:r w:rsidRPr="007D1CC8">
        <w:rPr>
          <w:rFonts w:asciiTheme="majorHAnsi" w:hAnsiTheme="majorHAnsi" w:cstheme="majorHAnsi"/>
        </w:rPr>
        <w:tab/>
      </w:r>
      <w:r w:rsidR="004E37CD" w:rsidRPr="007D1CC8">
        <w:rPr>
          <w:rFonts w:asciiTheme="majorHAnsi" w:hAnsiTheme="majorHAnsi" w:cstheme="majorHAnsi"/>
        </w:rPr>
        <w:t xml:space="preserve"> </w:t>
      </w:r>
    </w:p>
    <w:p w14:paraId="2FF3F6F9" w14:textId="25493813" w:rsidR="0091576D" w:rsidRPr="007D1CC8" w:rsidRDefault="0091576D" w:rsidP="00021BB7">
      <w:pPr>
        <w:rPr>
          <w:rFonts w:asciiTheme="majorHAnsi" w:hAnsiTheme="majorHAnsi" w:cstheme="majorHAnsi"/>
          <w:b/>
          <w:bCs/>
        </w:rPr>
      </w:pPr>
      <w:r w:rsidRPr="007D1CC8">
        <w:rPr>
          <w:rFonts w:asciiTheme="majorHAnsi" w:hAnsiTheme="majorHAnsi" w:cstheme="majorHAnsi"/>
          <w:b/>
          <w:bCs/>
        </w:rPr>
        <w:t>8. Future meeting dates</w:t>
      </w:r>
    </w:p>
    <w:p w14:paraId="78477045" w14:textId="77777777" w:rsidR="00443B9B" w:rsidRPr="007D1CC8" w:rsidRDefault="00443B9B" w:rsidP="00021BB7">
      <w:pPr>
        <w:rPr>
          <w:rFonts w:asciiTheme="majorHAnsi" w:hAnsiTheme="majorHAnsi" w:cstheme="majorHAnsi"/>
          <w:b/>
          <w:bCs/>
        </w:rPr>
      </w:pPr>
    </w:p>
    <w:p w14:paraId="6F8122FF" w14:textId="77777777" w:rsidR="00955BE1" w:rsidRPr="007D1CC8" w:rsidRDefault="00955BE1" w:rsidP="00021BB7">
      <w:pPr>
        <w:pStyle w:val="ListParagraph"/>
        <w:ind w:left="1440"/>
        <w:rPr>
          <w:rFonts w:asciiTheme="majorHAnsi" w:hAnsiTheme="majorHAnsi" w:cstheme="majorHAnsi"/>
          <w:szCs w:val="24"/>
        </w:rPr>
      </w:pPr>
      <w:r w:rsidRPr="007D1CC8">
        <w:rPr>
          <w:rFonts w:asciiTheme="majorHAnsi" w:hAnsiTheme="majorHAnsi" w:cstheme="majorHAnsi"/>
          <w:szCs w:val="24"/>
        </w:rPr>
        <w:t>17 September 2026: 19.30 by Zoom</w:t>
      </w:r>
    </w:p>
    <w:p w14:paraId="4828842D" w14:textId="77777777" w:rsidR="00955BE1" w:rsidRPr="007D1CC8" w:rsidRDefault="00955BE1" w:rsidP="00021BB7">
      <w:pPr>
        <w:pStyle w:val="ListParagraph"/>
        <w:ind w:left="1440"/>
        <w:rPr>
          <w:rFonts w:asciiTheme="majorHAnsi" w:hAnsiTheme="majorHAnsi" w:cstheme="majorHAnsi"/>
          <w:szCs w:val="24"/>
        </w:rPr>
      </w:pPr>
      <w:r w:rsidRPr="007D1CC8">
        <w:rPr>
          <w:rFonts w:asciiTheme="majorHAnsi" w:hAnsiTheme="majorHAnsi" w:cstheme="majorHAnsi"/>
          <w:szCs w:val="24"/>
        </w:rPr>
        <w:t>17 December 2026: 19.30 by Zoom</w:t>
      </w:r>
    </w:p>
    <w:p w14:paraId="55638FC8" w14:textId="77777777" w:rsidR="00955BE1" w:rsidRPr="007D1CC8" w:rsidRDefault="00955BE1" w:rsidP="00021BB7">
      <w:pPr>
        <w:pStyle w:val="ListParagraph"/>
        <w:ind w:left="1440"/>
        <w:rPr>
          <w:rFonts w:asciiTheme="majorHAnsi" w:hAnsiTheme="majorHAnsi" w:cstheme="majorHAnsi"/>
          <w:szCs w:val="24"/>
        </w:rPr>
      </w:pPr>
      <w:r w:rsidRPr="007D1CC8">
        <w:rPr>
          <w:rFonts w:asciiTheme="majorHAnsi" w:hAnsiTheme="majorHAnsi" w:cstheme="majorHAnsi"/>
          <w:szCs w:val="24"/>
        </w:rPr>
        <w:t>11 March 2027: 19.30 by Zoom</w:t>
      </w:r>
    </w:p>
    <w:p w14:paraId="678FD8E6" w14:textId="77777777" w:rsidR="00955BE1" w:rsidRPr="007D1CC8" w:rsidRDefault="00955BE1" w:rsidP="00021BB7">
      <w:pPr>
        <w:pStyle w:val="ListParagraph"/>
        <w:ind w:left="1440"/>
        <w:rPr>
          <w:rFonts w:asciiTheme="majorHAnsi" w:hAnsiTheme="majorHAnsi" w:cstheme="majorHAnsi"/>
          <w:szCs w:val="24"/>
        </w:rPr>
      </w:pPr>
      <w:r w:rsidRPr="007D1CC8">
        <w:rPr>
          <w:rFonts w:asciiTheme="majorHAnsi" w:hAnsiTheme="majorHAnsi" w:cstheme="majorHAnsi"/>
          <w:szCs w:val="24"/>
        </w:rPr>
        <w:t>10 June 2027 (with 2027 AGM): 19.30 by Zoom</w:t>
      </w:r>
    </w:p>
    <w:p w14:paraId="3D551ED3" w14:textId="10A815F2" w:rsidR="006C3DCB" w:rsidRPr="00EB5CB7" w:rsidRDefault="00AC4667" w:rsidP="00021BB7">
      <w:pPr>
        <w:ind w:firstLine="360"/>
        <w:jc w:val="center"/>
        <w:rPr>
          <w:rFonts w:asciiTheme="majorHAnsi" w:hAnsiTheme="majorHAnsi" w:cstheme="majorHAnsi"/>
        </w:rPr>
      </w:pPr>
      <w:r>
        <w:rPr>
          <w:rFonts w:asciiTheme="majorHAnsi" w:hAnsiTheme="majorHAnsi" w:cstheme="majorHAnsi"/>
        </w:rPr>
        <w:lastRenderedPageBreak/>
        <w:t>A</w:t>
      </w:r>
      <w:r w:rsidR="006C3DCB" w:rsidRPr="00EB5CB7">
        <w:rPr>
          <w:rFonts w:asciiTheme="majorHAnsi" w:hAnsiTheme="majorHAnsi" w:cstheme="majorHAnsi"/>
        </w:rPr>
        <w:t xml:space="preserve">PPENDIX </w:t>
      </w:r>
      <w:r w:rsidR="0091576D">
        <w:rPr>
          <w:rFonts w:asciiTheme="majorHAnsi" w:hAnsiTheme="majorHAnsi" w:cstheme="majorHAnsi"/>
        </w:rPr>
        <w:t>A</w:t>
      </w:r>
    </w:p>
    <w:p w14:paraId="058C507C" w14:textId="08B9E6A5" w:rsidR="006C3DCB" w:rsidRPr="00EB5CB7" w:rsidRDefault="006C3DCB" w:rsidP="00021BB7">
      <w:pPr>
        <w:ind w:firstLine="360"/>
        <w:jc w:val="center"/>
        <w:rPr>
          <w:rFonts w:asciiTheme="majorHAnsi" w:hAnsiTheme="majorHAnsi" w:cstheme="majorHAnsi"/>
        </w:rPr>
      </w:pPr>
      <w:r w:rsidRPr="006C3DCB">
        <w:rPr>
          <w:rFonts w:asciiTheme="majorHAnsi" w:hAnsiTheme="majorHAnsi" w:cstheme="majorHAnsi"/>
        </w:rPr>
        <w:t>Job Description: Communications Officer and Webmaster</w:t>
      </w:r>
    </w:p>
    <w:p w14:paraId="7F930FC7" w14:textId="77777777" w:rsidR="006C3DCB" w:rsidRDefault="006C3DCB" w:rsidP="00021BB7">
      <w:pPr>
        <w:rPr>
          <w:rFonts w:asciiTheme="majorHAnsi" w:hAnsiTheme="majorHAnsi" w:cstheme="majorHAnsi"/>
        </w:rPr>
      </w:pPr>
    </w:p>
    <w:p w14:paraId="151A444B" w14:textId="4BE89578" w:rsidR="006C3DCB" w:rsidRDefault="006C3DCB" w:rsidP="00021BB7">
      <w:pPr>
        <w:pStyle w:val="Title"/>
        <w:rPr>
          <w:rFonts w:ascii="Calibri Light" w:hAnsi="Calibri Light" w:cs="Calibri Light"/>
          <w:sz w:val="24"/>
          <w:szCs w:val="24"/>
        </w:rPr>
      </w:pPr>
      <w:r w:rsidRPr="005A556C">
        <w:rPr>
          <w:rFonts w:ascii="Calibri Light" w:hAnsi="Calibri Light" w:cs="Calibri Light"/>
          <w:sz w:val="24"/>
          <w:szCs w:val="24"/>
        </w:rPr>
        <w:t xml:space="preserve">South East Orienteering Association </w:t>
      </w:r>
      <w:r>
        <w:rPr>
          <w:rFonts w:ascii="Calibri Light" w:hAnsi="Calibri Light" w:cs="Calibri Light"/>
          <w:sz w:val="24"/>
          <w:szCs w:val="24"/>
        </w:rPr>
        <w:t>(SEOA)</w:t>
      </w:r>
    </w:p>
    <w:p w14:paraId="7BE2EBD2" w14:textId="0F23D8C3" w:rsidR="006C3DCB" w:rsidRPr="005A556C" w:rsidRDefault="006C3DCB" w:rsidP="00021BB7">
      <w:pPr>
        <w:pStyle w:val="Title"/>
        <w:rPr>
          <w:rFonts w:ascii="Calibri Light" w:hAnsi="Calibri Light" w:cs="Calibri Light"/>
          <w:sz w:val="24"/>
          <w:szCs w:val="24"/>
        </w:rPr>
      </w:pPr>
      <w:r>
        <w:rPr>
          <w:rFonts w:ascii="Calibri Light" w:hAnsi="Calibri Light" w:cs="Calibri Light"/>
          <w:sz w:val="24"/>
          <w:szCs w:val="24"/>
        </w:rPr>
        <w:t>Job</w:t>
      </w:r>
      <w:r w:rsidRPr="005A556C">
        <w:rPr>
          <w:rFonts w:ascii="Calibri Light" w:hAnsi="Calibri Light" w:cs="Calibri Light"/>
          <w:sz w:val="24"/>
          <w:szCs w:val="24"/>
        </w:rPr>
        <w:t xml:space="preserve"> Description: Communications Officer and Webmaster</w:t>
      </w:r>
    </w:p>
    <w:p w14:paraId="4B7DBED7" w14:textId="77777777" w:rsidR="006C3DCB" w:rsidRDefault="006C3DCB" w:rsidP="00021BB7">
      <w:pPr>
        <w:pStyle w:val="Heading1"/>
        <w:rPr>
          <w:rFonts w:ascii="Calibri Light" w:hAnsi="Calibri Light" w:cs="Calibri Light"/>
          <w:sz w:val="24"/>
          <w:szCs w:val="24"/>
        </w:rPr>
      </w:pPr>
      <w:r w:rsidRPr="005A556C">
        <w:rPr>
          <w:rFonts w:ascii="Calibri Light" w:hAnsi="Calibri Light" w:cs="Calibri Light"/>
          <w:sz w:val="24"/>
          <w:szCs w:val="24"/>
        </w:rPr>
        <w:t>Role Overview</w:t>
      </w:r>
    </w:p>
    <w:p w14:paraId="320F18FF" w14:textId="77777777" w:rsidR="006C3DCB" w:rsidRPr="00BF2065" w:rsidRDefault="006C3DCB" w:rsidP="00021BB7"/>
    <w:p w14:paraId="083EAEC7" w14:textId="77777777" w:rsidR="006C3DCB" w:rsidRDefault="006C3DCB" w:rsidP="00021BB7">
      <w:pPr>
        <w:rPr>
          <w:rFonts w:ascii="Calibri Light" w:hAnsi="Calibri Light" w:cs="Calibri Light"/>
        </w:rPr>
      </w:pPr>
      <w:r w:rsidRPr="005A556C">
        <w:rPr>
          <w:rFonts w:ascii="Calibri Light" w:hAnsi="Calibri Light" w:cs="Calibri Light"/>
        </w:rPr>
        <w:t>The</w:t>
      </w:r>
      <w:r>
        <w:rPr>
          <w:rFonts w:ascii="Calibri Light" w:hAnsi="Calibri Light" w:cs="Calibri Light"/>
        </w:rPr>
        <w:t xml:space="preserve"> role of </w:t>
      </w:r>
      <w:r w:rsidRPr="005A556C">
        <w:rPr>
          <w:rFonts w:ascii="Calibri Light" w:hAnsi="Calibri Light" w:cs="Calibri Light"/>
        </w:rPr>
        <w:t xml:space="preserve">Communications Officer and Webmaster is </w:t>
      </w:r>
      <w:r>
        <w:rPr>
          <w:rFonts w:ascii="Calibri Light" w:hAnsi="Calibri Light" w:cs="Calibri Light"/>
        </w:rPr>
        <w:t>a new voluntary post on the SEOA committee, aimed to ensure that information about the region is made more widely accessible to members and to others who wish to understand the function and activities of the region.</w:t>
      </w:r>
    </w:p>
    <w:p w14:paraId="67C3CE59" w14:textId="77777777" w:rsidR="006C3DCB" w:rsidRDefault="006C3DCB" w:rsidP="00021BB7">
      <w:pPr>
        <w:rPr>
          <w:rFonts w:ascii="Calibri Light" w:hAnsi="Calibri Light" w:cs="Calibri Light"/>
        </w:rPr>
      </w:pPr>
    </w:p>
    <w:p w14:paraId="5DD0262A" w14:textId="77777777" w:rsidR="006C3DCB" w:rsidRDefault="006C3DCB" w:rsidP="00021BB7">
      <w:pPr>
        <w:rPr>
          <w:rFonts w:ascii="Calibri Light" w:hAnsi="Calibri Light" w:cs="Calibri Light"/>
        </w:rPr>
      </w:pPr>
      <w:r>
        <w:rPr>
          <w:rFonts w:ascii="Calibri Light" w:hAnsi="Calibri Light" w:cs="Calibri Light"/>
        </w:rPr>
        <w:t xml:space="preserve">The role will encompass </w:t>
      </w:r>
      <w:r w:rsidRPr="005A556C">
        <w:rPr>
          <w:rFonts w:ascii="Calibri Light" w:hAnsi="Calibri Light" w:cs="Calibri Light"/>
        </w:rPr>
        <w:t xml:space="preserve">all aspects of internal and external communications for </w:t>
      </w:r>
      <w:r>
        <w:rPr>
          <w:rFonts w:ascii="Calibri Light" w:hAnsi="Calibri Light" w:cs="Calibri Light"/>
        </w:rPr>
        <w:t>SEOA</w:t>
      </w:r>
      <w:r w:rsidRPr="005A556C">
        <w:rPr>
          <w:rFonts w:ascii="Calibri Light" w:hAnsi="Calibri Light" w:cs="Calibri Light"/>
        </w:rPr>
        <w:t>, as well as maintaining and developing the association’s website and online presence. This key role ensures that members, stakeholders, and the wider public stay informed, engaged, and inspired by the association’s activities, events, and achievements.</w:t>
      </w:r>
    </w:p>
    <w:p w14:paraId="15550070" w14:textId="77777777" w:rsidR="006C3DCB" w:rsidRPr="00BC16A9" w:rsidRDefault="006C3DCB" w:rsidP="00021BB7">
      <w:pPr>
        <w:pStyle w:val="Heading2"/>
        <w:rPr>
          <w:rFonts w:ascii="Calibri Light" w:hAnsi="Calibri Light" w:cs="Calibri Light"/>
          <w:color w:val="000000" w:themeColor="text1"/>
          <w:sz w:val="24"/>
          <w:szCs w:val="24"/>
        </w:rPr>
      </w:pPr>
      <w:r w:rsidRPr="00BC16A9">
        <w:rPr>
          <w:rFonts w:ascii="Calibri Light" w:hAnsi="Calibri Light" w:cs="Calibri Light"/>
          <w:color w:val="000000" w:themeColor="text1"/>
          <w:sz w:val="24"/>
          <w:szCs w:val="24"/>
        </w:rPr>
        <w:t>Key Responsibilities</w:t>
      </w:r>
    </w:p>
    <w:p w14:paraId="78FE80BB" w14:textId="77777777" w:rsidR="006C3DCB" w:rsidRPr="00BC16A9" w:rsidRDefault="006C3DCB" w:rsidP="00021BB7">
      <w:pPr>
        <w:pStyle w:val="ListParagraph"/>
        <w:numPr>
          <w:ilvl w:val="0"/>
          <w:numId w:val="2"/>
        </w:numPr>
        <w:overflowPunct/>
        <w:autoSpaceDE/>
        <w:autoSpaceDN/>
        <w:adjustRightInd/>
        <w:textAlignment w:val="auto"/>
        <w:rPr>
          <w:rFonts w:ascii="Calibri Light" w:hAnsi="Calibri Light" w:cs="Calibri Light"/>
          <w:color w:val="000000" w:themeColor="text1"/>
        </w:rPr>
      </w:pPr>
      <w:r w:rsidRPr="00BC16A9">
        <w:rPr>
          <w:rFonts w:ascii="Calibri Light" w:hAnsi="Calibri Light" w:cs="Calibri Light"/>
          <w:color w:val="000000" w:themeColor="text1"/>
        </w:rPr>
        <w:t>Arrange hosting for the SEOA's website and website management</w:t>
      </w:r>
    </w:p>
    <w:p w14:paraId="569D810A" w14:textId="77777777" w:rsidR="006C3DCB" w:rsidRPr="00BC16A9" w:rsidRDefault="006C3DCB" w:rsidP="00021BB7">
      <w:pPr>
        <w:pStyle w:val="ListParagraph"/>
        <w:numPr>
          <w:ilvl w:val="0"/>
          <w:numId w:val="2"/>
        </w:numPr>
        <w:overflowPunct/>
        <w:autoSpaceDE/>
        <w:autoSpaceDN/>
        <w:adjustRightInd/>
        <w:textAlignment w:val="auto"/>
        <w:rPr>
          <w:rFonts w:ascii="Calibri Light" w:hAnsi="Calibri Light" w:cs="Calibri Light"/>
          <w:color w:val="000000" w:themeColor="text1"/>
        </w:rPr>
      </w:pPr>
      <w:r w:rsidRPr="00BC16A9">
        <w:rPr>
          <w:rFonts w:ascii="Calibri Light" w:hAnsi="Calibri Light" w:cs="Calibri Light"/>
          <w:color w:val="000000" w:themeColor="text1"/>
        </w:rPr>
        <w:t>Liaise with web hosting services and troubleshoot technical issues as required.</w:t>
      </w:r>
    </w:p>
    <w:p w14:paraId="736C4741" w14:textId="77777777" w:rsidR="006C3DCB" w:rsidRPr="00BC16A9" w:rsidRDefault="006C3DCB" w:rsidP="00021BB7">
      <w:pPr>
        <w:pStyle w:val="ListParagraph"/>
        <w:numPr>
          <w:ilvl w:val="0"/>
          <w:numId w:val="2"/>
        </w:numPr>
        <w:overflowPunct/>
        <w:autoSpaceDE/>
        <w:autoSpaceDN/>
        <w:adjustRightInd/>
        <w:textAlignment w:val="auto"/>
        <w:rPr>
          <w:rFonts w:ascii="Calibri Light" w:hAnsi="Calibri Light" w:cs="Calibri Light"/>
          <w:color w:val="000000" w:themeColor="text1"/>
        </w:rPr>
      </w:pPr>
      <w:r w:rsidRPr="00BC16A9">
        <w:rPr>
          <w:rFonts w:ascii="Calibri Light" w:hAnsi="Calibri Light" w:cs="Calibri Light"/>
          <w:color w:val="000000" w:themeColor="text1"/>
        </w:rPr>
        <w:t>Monitor website performance and implement improvements where necessary.</w:t>
      </w:r>
    </w:p>
    <w:p w14:paraId="1BF674AA" w14:textId="77777777" w:rsidR="006C3DCB" w:rsidRPr="00BC16A9" w:rsidRDefault="006C3DCB" w:rsidP="00021BB7">
      <w:pPr>
        <w:pStyle w:val="ListParagraph"/>
        <w:numPr>
          <w:ilvl w:val="0"/>
          <w:numId w:val="2"/>
        </w:numPr>
        <w:overflowPunct/>
        <w:autoSpaceDE/>
        <w:autoSpaceDN/>
        <w:adjustRightInd/>
        <w:textAlignment w:val="auto"/>
        <w:rPr>
          <w:rFonts w:ascii="Calibri Light" w:hAnsi="Calibri Light" w:cs="Calibri Light"/>
          <w:color w:val="000000" w:themeColor="text1"/>
        </w:rPr>
      </w:pPr>
      <w:r w:rsidRPr="00BC16A9">
        <w:rPr>
          <w:rFonts w:ascii="Calibri Light" w:hAnsi="Calibri Light" w:cs="Calibri Light"/>
          <w:color w:val="000000" w:themeColor="text1"/>
        </w:rPr>
        <w:t>Ensure the website is user-friendly, visually appealing and accessible to all users.</w:t>
      </w:r>
    </w:p>
    <w:p w14:paraId="58E64E63" w14:textId="77777777" w:rsidR="006C3DCB" w:rsidRPr="00BC16A9" w:rsidRDefault="006C3DCB" w:rsidP="00021BB7">
      <w:pPr>
        <w:pStyle w:val="ListParagraph"/>
        <w:numPr>
          <w:ilvl w:val="0"/>
          <w:numId w:val="2"/>
        </w:numPr>
        <w:overflowPunct/>
        <w:autoSpaceDE/>
        <w:autoSpaceDN/>
        <w:adjustRightInd/>
        <w:textAlignment w:val="auto"/>
        <w:rPr>
          <w:rFonts w:ascii="Calibri Light" w:hAnsi="Calibri Light" w:cs="Calibri Light"/>
          <w:color w:val="000000" w:themeColor="text1"/>
        </w:rPr>
      </w:pPr>
      <w:r w:rsidRPr="00BC16A9">
        <w:rPr>
          <w:rFonts w:ascii="Calibri Light" w:hAnsi="Calibri Light" w:cs="Calibri Light"/>
          <w:color w:val="000000" w:themeColor="text1"/>
        </w:rPr>
        <w:t>Maintain and update the association’s website with news, event details, results, resources, and other relevant content.</w:t>
      </w:r>
    </w:p>
    <w:p w14:paraId="165A0163" w14:textId="77777777" w:rsidR="006C3DCB" w:rsidRPr="006C3DCB" w:rsidRDefault="006C3DCB" w:rsidP="00021BB7">
      <w:pPr>
        <w:pStyle w:val="ListParagraph"/>
        <w:numPr>
          <w:ilvl w:val="0"/>
          <w:numId w:val="2"/>
        </w:numPr>
        <w:overflowPunct/>
        <w:autoSpaceDE/>
        <w:autoSpaceDN/>
        <w:adjustRightInd/>
        <w:textAlignment w:val="auto"/>
        <w:rPr>
          <w:rFonts w:ascii="Calibri Light" w:hAnsi="Calibri Light" w:cs="Calibri Light"/>
          <w:color w:val="000000" w:themeColor="text1"/>
        </w:rPr>
      </w:pPr>
      <w:r w:rsidRPr="00BC16A9">
        <w:rPr>
          <w:rFonts w:ascii="Calibri Light" w:hAnsi="Calibri Light" w:cs="Calibri Light"/>
          <w:color w:val="000000" w:themeColor="text1"/>
        </w:rPr>
        <w:t xml:space="preserve">Liaise with other members of the committee, club representatives and external partners to </w:t>
      </w:r>
      <w:r w:rsidRPr="006C3DCB">
        <w:rPr>
          <w:rFonts w:ascii="Calibri Light" w:hAnsi="Calibri Light" w:cs="Calibri Light"/>
          <w:color w:val="000000" w:themeColor="text1"/>
        </w:rPr>
        <w:t>ensure that content is kept up to date.</w:t>
      </w:r>
    </w:p>
    <w:p w14:paraId="4943CA11" w14:textId="77777777" w:rsidR="006C3DCB" w:rsidRPr="006C3DCB" w:rsidRDefault="006C3DCB" w:rsidP="00021BB7">
      <w:pPr>
        <w:pStyle w:val="ListParagraph"/>
        <w:numPr>
          <w:ilvl w:val="0"/>
          <w:numId w:val="2"/>
        </w:numPr>
        <w:overflowPunct/>
        <w:autoSpaceDE/>
        <w:autoSpaceDN/>
        <w:adjustRightInd/>
        <w:textAlignment w:val="auto"/>
        <w:rPr>
          <w:rFonts w:ascii="Calibri Light" w:hAnsi="Calibri Light" w:cs="Calibri Light"/>
          <w:color w:val="000000" w:themeColor="text1"/>
        </w:rPr>
      </w:pPr>
      <w:r w:rsidRPr="006C3DCB">
        <w:rPr>
          <w:rFonts w:ascii="Calibri Light" w:hAnsi="Calibri Light" w:cs="Calibri Light"/>
          <w:color w:val="000000" w:themeColor="text1"/>
        </w:rPr>
        <w:t>Attend quarterly online meetings of the SEOA committee.</w:t>
      </w:r>
    </w:p>
    <w:p w14:paraId="48ABCCA9" w14:textId="77777777" w:rsidR="006C3DCB" w:rsidRPr="006C3DCB" w:rsidRDefault="006C3DCB" w:rsidP="00021BB7">
      <w:pPr>
        <w:pStyle w:val="Heading2"/>
        <w:rPr>
          <w:rFonts w:ascii="Calibri Light" w:hAnsi="Calibri Light" w:cs="Calibri Light"/>
          <w:color w:val="000000" w:themeColor="text1"/>
          <w:sz w:val="24"/>
          <w:szCs w:val="24"/>
        </w:rPr>
      </w:pPr>
      <w:r w:rsidRPr="006C3DCB">
        <w:rPr>
          <w:rFonts w:ascii="Calibri Light" w:hAnsi="Calibri Light" w:cs="Calibri Light"/>
          <w:color w:val="000000" w:themeColor="text1"/>
          <w:sz w:val="24"/>
          <w:szCs w:val="24"/>
        </w:rPr>
        <w:t>Person Specification</w:t>
      </w:r>
    </w:p>
    <w:p w14:paraId="01D74B1C" w14:textId="77777777" w:rsidR="006C3DCB" w:rsidRPr="006C3DCB" w:rsidRDefault="006C3DCB" w:rsidP="00021BB7">
      <w:pPr>
        <w:pStyle w:val="ListParagraph"/>
        <w:numPr>
          <w:ilvl w:val="0"/>
          <w:numId w:val="3"/>
        </w:numPr>
        <w:overflowPunct/>
        <w:autoSpaceDE/>
        <w:autoSpaceDN/>
        <w:adjustRightInd/>
        <w:textAlignment w:val="auto"/>
        <w:rPr>
          <w:rFonts w:ascii="Calibri Light" w:hAnsi="Calibri Light" w:cs="Calibri Light"/>
          <w:color w:val="000000" w:themeColor="text1"/>
        </w:rPr>
      </w:pPr>
      <w:r w:rsidRPr="006C3DCB">
        <w:rPr>
          <w:rFonts w:ascii="Calibri Light" w:hAnsi="Calibri Light" w:cs="Calibri Light"/>
          <w:color w:val="000000" w:themeColor="text1"/>
        </w:rPr>
        <w:t>Good written and verbal communication skills.</w:t>
      </w:r>
    </w:p>
    <w:p w14:paraId="3B69313C" w14:textId="77777777" w:rsidR="006C3DCB" w:rsidRPr="005A556C" w:rsidRDefault="006C3DCB" w:rsidP="00021BB7">
      <w:pPr>
        <w:pStyle w:val="ListParagraph"/>
        <w:numPr>
          <w:ilvl w:val="0"/>
          <w:numId w:val="3"/>
        </w:numPr>
        <w:overflowPunct/>
        <w:autoSpaceDE/>
        <w:autoSpaceDN/>
        <w:adjustRightInd/>
        <w:textAlignment w:val="auto"/>
        <w:rPr>
          <w:rFonts w:ascii="Calibri Light" w:hAnsi="Calibri Light" w:cs="Calibri Light"/>
        </w:rPr>
      </w:pPr>
      <w:r w:rsidRPr="006C3DCB">
        <w:rPr>
          <w:rFonts w:ascii="Calibri Light" w:hAnsi="Calibri Light" w:cs="Calibri Light"/>
          <w:color w:val="000000" w:themeColor="text1"/>
        </w:rPr>
        <w:t xml:space="preserve">Experience </w:t>
      </w:r>
      <w:r w:rsidRPr="005A556C">
        <w:rPr>
          <w:rFonts w:ascii="Calibri Light" w:hAnsi="Calibri Light" w:cs="Calibri Light"/>
        </w:rPr>
        <w:t>with website content management systems.</w:t>
      </w:r>
    </w:p>
    <w:p w14:paraId="4D92B040" w14:textId="77777777" w:rsidR="006C3DCB" w:rsidRPr="005A556C" w:rsidRDefault="006C3DCB" w:rsidP="00021BB7">
      <w:pPr>
        <w:pStyle w:val="ListParagraph"/>
        <w:numPr>
          <w:ilvl w:val="0"/>
          <w:numId w:val="3"/>
        </w:numPr>
        <w:overflowPunct/>
        <w:autoSpaceDE/>
        <w:autoSpaceDN/>
        <w:adjustRightInd/>
        <w:textAlignment w:val="auto"/>
        <w:rPr>
          <w:rFonts w:ascii="Calibri Light" w:hAnsi="Calibri Light" w:cs="Calibri Light"/>
        </w:rPr>
      </w:pPr>
      <w:r w:rsidRPr="005A556C">
        <w:rPr>
          <w:rFonts w:ascii="Calibri Light" w:hAnsi="Calibri Light" w:cs="Calibri Light"/>
        </w:rPr>
        <w:t>Strong organisational skills and attention to detail.</w:t>
      </w:r>
    </w:p>
    <w:p w14:paraId="0F8075D9" w14:textId="77777777" w:rsidR="006C3DCB" w:rsidRPr="005A556C" w:rsidRDefault="006C3DCB" w:rsidP="00021BB7">
      <w:pPr>
        <w:pStyle w:val="ListParagraph"/>
        <w:numPr>
          <w:ilvl w:val="0"/>
          <w:numId w:val="3"/>
        </w:numPr>
        <w:overflowPunct/>
        <w:autoSpaceDE/>
        <w:autoSpaceDN/>
        <w:adjustRightInd/>
        <w:textAlignment w:val="auto"/>
        <w:rPr>
          <w:rFonts w:ascii="Calibri Light" w:hAnsi="Calibri Light" w:cs="Calibri Light"/>
        </w:rPr>
      </w:pPr>
      <w:r w:rsidRPr="005A556C">
        <w:rPr>
          <w:rFonts w:ascii="Calibri Light" w:hAnsi="Calibri Light" w:cs="Calibri Light"/>
        </w:rPr>
        <w:t>Ability to work independently and collaboratively as part of a team.</w:t>
      </w:r>
    </w:p>
    <w:p w14:paraId="4E35BD34" w14:textId="77777777" w:rsidR="006C3DCB" w:rsidRPr="005A556C" w:rsidRDefault="006C3DCB" w:rsidP="00021BB7">
      <w:pPr>
        <w:pStyle w:val="ListParagraph"/>
        <w:numPr>
          <w:ilvl w:val="0"/>
          <w:numId w:val="3"/>
        </w:numPr>
        <w:overflowPunct/>
        <w:autoSpaceDE/>
        <w:autoSpaceDN/>
        <w:adjustRightInd/>
        <w:textAlignment w:val="auto"/>
        <w:rPr>
          <w:rFonts w:ascii="Calibri Light" w:hAnsi="Calibri Light" w:cs="Calibri Light"/>
        </w:rPr>
      </w:pPr>
      <w:r w:rsidRPr="005A556C">
        <w:rPr>
          <w:rFonts w:ascii="Calibri Light" w:hAnsi="Calibri Light" w:cs="Calibri Light"/>
        </w:rPr>
        <w:t>Proficiency with social media platforms and digital communication tools.</w:t>
      </w:r>
    </w:p>
    <w:p w14:paraId="2902AB87" w14:textId="154C133A" w:rsidR="00BE237F" w:rsidRDefault="006C3DCB" w:rsidP="00021BB7">
      <w:pPr>
        <w:pStyle w:val="ListParagraph"/>
        <w:numPr>
          <w:ilvl w:val="0"/>
          <w:numId w:val="3"/>
        </w:numPr>
        <w:overflowPunct/>
        <w:autoSpaceDE/>
        <w:autoSpaceDN/>
        <w:adjustRightInd/>
        <w:textAlignment w:val="auto"/>
        <w:rPr>
          <w:rFonts w:ascii="Calibri Light" w:hAnsi="Calibri Light" w:cs="Calibri Light"/>
        </w:rPr>
      </w:pPr>
      <w:r w:rsidRPr="00F9613E">
        <w:rPr>
          <w:rFonts w:ascii="Calibri Light" w:hAnsi="Calibri Light" w:cs="Calibri Light"/>
        </w:rPr>
        <w:t>Knowledge of HTML/CSS or website development.</w:t>
      </w:r>
    </w:p>
    <w:p w14:paraId="234B280C" w14:textId="5938155E" w:rsidR="006D3E90" w:rsidRPr="00BE237F" w:rsidRDefault="00BE237F" w:rsidP="00BE237F">
      <w:pPr>
        <w:rPr>
          <w:rFonts w:ascii="Calibri Light" w:hAnsi="Calibri Light" w:cs="Calibri Light"/>
          <w:szCs w:val="20"/>
        </w:rPr>
      </w:pPr>
      <w:r>
        <w:rPr>
          <w:rFonts w:ascii="Calibri Light" w:hAnsi="Calibri Light" w:cs="Calibri Light"/>
        </w:rPr>
        <w:br w:type="page"/>
      </w:r>
    </w:p>
    <w:p w14:paraId="1E01081B" w14:textId="62DBA01D" w:rsidR="0091576D" w:rsidRDefault="0091576D" w:rsidP="00021BB7">
      <w:pPr>
        <w:rPr>
          <w:rFonts w:asciiTheme="majorHAnsi" w:hAnsiTheme="majorHAnsi" w:cstheme="majorHAnsi"/>
        </w:rPr>
      </w:pPr>
    </w:p>
    <w:p w14:paraId="2A629940" w14:textId="4F774DFA" w:rsidR="00B21888" w:rsidRDefault="00B21888" w:rsidP="00021BB7">
      <w:pPr>
        <w:ind w:firstLine="360"/>
        <w:jc w:val="center"/>
        <w:rPr>
          <w:rFonts w:asciiTheme="majorHAnsi" w:hAnsiTheme="majorHAnsi" w:cstheme="majorHAnsi"/>
        </w:rPr>
      </w:pPr>
      <w:r w:rsidRPr="00EB5CB7">
        <w:rPr>
          <w:rFonts w:asciiTheme="majorHAnsi" w:hAnsiTheme="majorHAnsi" w:cstheme="majorHAnsi"/>
        </w:rPr>
        <w:t xml:space="preserve">APPENDIX </w:t>
      </w:r>
      <w:r>
        <w:rPr>
          <w:rFonts w:asciiTheme="majorHAnsi" w:hAnsiTheme="majorHAnsi" w:cstheme="majorHAnsi"/>
        </w:rPr>
        <w:t>B</w:t>
      </w:r>
    </w:p>
    <w:p w14:paraId="204A5771" w14:textId="53384621" w:rsidR="00230440" w:rsidRPr="00B24A1A" w:rsidRDefault="00B21888" w:rsidP="00B24A1A">
      <w:pPr>
        <w:ind w:firstLine="360"/>
        <w:jc w:val="center"/>
        <w:rPr>
          <w:rFonts w:asciiTheme="majorHAnsi" w:hAnsiTheme="majorHAnsi" w:cstheme="majorHAnsi"/>
        </w:rPr>
      </w:pPr>
      <w:r w:rsidRPr="00B21888">
        <w:rPr>
          <w:rFonts w:asciiTheme="majorHAnsi" w:hAnsiTheme="majorHAnsi" w:cstheme="majorHAnsi"/>
        </w:rPr>
        <w:t>JK2027</w:t>
      </w:r>
      <w:r>
        <w:rPr>
          <w:rFonts w:asciiTheme="majorHAnsi" w:hAnsiTheme="majorHAnsi" w:cstheme="majorHAnsi"/>
        </w:rPr>
        <w:t xml:space="preserve">: </w:t>
      </w:r>
      <w:r w:rsidRPr="00B21888">
        <w:rPr>
          <w:rFonts w:asciiTheme="majorHAnsi" w:hAnsiTheme="majorHAnsi" w:cstheme="majorHAnsi"/>
        </w:rPr>
        <w:t xml:space="preserve">SEOA UPDATE – </w:t>
      </w:r>
      <w:r w:rsidR="00BE237F">
        <w:rPr>
          <w:rFonts w:asciiTheme="majorHAnsi" w:hAnsiTheme="majorHAnsi" w:cstheme="majorHAnsi"/>
        </w:rPr>
        <w:t>JUNE</w:t>
      </w:r>
      <w:r w:rsidRPr="00B21888">
        <w:rPr>
          <w:rFonts w:asciiTheme="majorHAnsi" w:hAnsiTheme="majorHAnsi" w:cstheme="majorHAnsi"/>
        </w:rPr>
        <w:t xml:space="preserve"> 2026</w:t>
      </w:r>
    </w:p>
    <w:p w14:paraId="5F095BCC" w14:textId="77777777" w:rsidR="00230440" w:rsidRDefault="00230440" w:rsidP="00230440">
      <w:pPr>
        <w:pStyle w:val="BodyA"/>
        <w:jc w:val="both"/>
        <w:rPr>
          <w:sz w:val="24"/>
          <w:szCs w:val="24"/>
        </w:rPr>
      </w:pPr>
    </w:p>
    <w:p w14:paraId="05138179"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 xml:space="preserve">We are pleased to provide our fifth report as JK27 Coordinators. Andrew and Richard will both attend the meeting and will present the paper jointly. </w:t>
      </w:r>
    </w:p>
    <w:p w14:paraId="585AA2B2" w14:textId="77777777" w:rsidR="00230440" w:rsidRPr="00F6627A" w:rsidRDefault="00230440" w:rsidP="00D01B7B">
      <w:pPr>
        <w:pStyle w:val="BodyA"/>
        <w:rPr>
          <w:rFonts w:ascii="Calibri Light" w:hAnsi="Calibri Light" w:cs="Calibri Light"/>
          <w:sz w:val="24"/>
          <w:szCs w:val="24"/>
        </w:rPr>
      </w:pPr>
    </w:p>
    <w:p w14:paraId="28207928"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 xml:space="preserve">At this meeting, there are no items requiring approval from the SEOA Committee. </w:t>
      </w:r>
    </w:p>
    <w:p w14:paraId="00D4BBFE" w14:textId="77777777" w:rsidR="00230440" w:rsidRPr="00F6627A" w:rsidRDefault="00230440" w:rsidP="00D01B7B">
      <w:pPr>
        <w:pStyle w:val="BodyA"/>
        <w:rPr>
          <w:rFonts w:ascii="Calibri Light" w:hAnsi="Calibri Light" w:cs="Calibri Light"/>
          <w:sz w:val="24"/>
          <w:szCs w:val="24"/>
        </w:rPr>
      </w:pPr>
    </w:p>
    <w:p w14:paraId="7C3CA52F"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 xml:space="preserve">On behalf of Gordon Parker, we have asked SEOA clubs to provide information about Si equipment they would be willing to lend for use at JK2027. A questionnaire has been sent </w:t>
      </w:r>
      <w:proofErr w:type="gramStart"/>
      <w:r w:rsidRPr="00F6627A">
        <w:rPr>
          <w:rFonts w:ascii="Calibri Light" w:hAnsi="Calibri Light" w:cs="Calibri Light"/>
          <w:sz w:val="24"/>
          <w:szCs w:val="24"/>
        </w:rPr>
        <w:t>out</w:t>
      </w:r>
      <w:proofErr w:type="gramEnd"/>
      <w:r w:rsidRPr="00F6627A">
        <w:rPr>
          <w:rFonts w:ascii="Calibri Light" w:hAnsi="Calibri Light" w:cs="Calibri Light"/>
          <w:sz w:val="24"/>
          <w:szCs w:val="24"/>
        </w:rPr>
        <w:t xml:space="preserve"> and the returns are to go direct to Gordon please. </w:t>
      </w:r>
    </w:p>
    <w:p w14:paraId="3D99F8D5" w14:textId="77777777" w:rsidR="00230440" w:rsidRPr="00F6627A" w:rsidRDefault="00230440" w:rsidP="00D01B7B">
      <w:pPr>
        <w:pStyle w:val="BodyA"/>
        <w:rPr>
          <w:rFonts w:ascii="Calibri Light" w:hAnsi="Calibri Light" w:cs="Calibri Light"/>
          <w:sz w:val="24"/>
          <w:szCs w:val="24"/>
        </w:rPr>
      </w:pPr>
    </w:p>
    <w:p w14:paraId="56EBD2E0"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 xml:space="preserve">We have asked SEOA clubs (via club Chairs) for information about potential suppliers for JK2027. We have also asked for input on our volunteer strategy. We are still looking for some key volunteers to join our team. </w:t>
      </w:r>
    </w:p>
    <w:p w14:paraId="3005D0DD" w14:textId="77777777" w:rsidR="00230440" w:rsidRPr="00F6627A" w:rsidRDefault="00230440" w:rsidP="00D01B7B">
      <w:pPr>
        <w:pStyle w:val="BodyA"/>
        <w:rPr>
          <w:rFonts w:ascii="Calibri Light" w:hAnsi="Calibri Light" w:cs="Calibri Light"/>
          <w:sz w:val="24"/>
          <w:szCs w:val="24"/>
        </w:rPr>
      </w:pPr>
    </w:p>
    <w:p w14:paraId="6A2A80EE" w14:textId="171672A1"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 xml:space="preserve">The Joint Co-ordinators had a briefing from Jon Cross, </w:t>
      </w:r>
      <w:r w:rsidR="00B24A1A">
        <w:rPr>
          <w:rFonts w:ascii="Calibri Light" w:hAnsi="Calibri Light" w:cs="Calibri Light"/>
          <w:sz w:val="24"/>
          <w:szCs w:val="24"/>
        </w:rPr>
        <w:t>c</w:t>
      </w:r>
      <w:r w:rsidRPr="00F6627A">
        <w:rPr>
          <w:rFonts w:ascii="Calibri Light" w:hAnsi="Calibri Light" w:cs="Calibri Light"/>
          <w:sz w:val="24"/>
          <w:szCs w:val="24"/>
        </w:rPr>
        <w:t xml:space="preserve">o-ordinator of JK2026. We have also studied the feedback on the event sent via British Orienteering. </w:t>
      </w:r>
    </w:p>
    <w:p w14:paraId="7BA111B5" w14:textId="77777777" w:rsidR="00230440" w:rsidRPr="00F6627A" w:rsidRDefault="00230440" w:rsidP="00D01B7B">
      <w:pPr>
        <w:pStyle w:val="BodyA"/>
        <w:rPr>
          <w:rFonts w:ascii="Calibri Light" w:hAnsi="Calibri Light" w:cs="Calibri Light"/>
          <w:sz w:val="24"/>
          <w:szCs w:val="24"/>
        </w:rPr>
      </w:pPr>
    </w:p>
    <w:p w14:paraId="6D31587E"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The update covers the following topics:</w:t>
      </w:r>
    </w:p>
    <w:p w14:paraId="191CD0D6" w14:textId="77777777" w:rsidR="00230440" w:rsidRPr="00F6627A" w:rsidRDefault="00230440" w:rsidP="00D01B7B">
      <w:pPr>
        <w:pStyle w:val="BodyA"/>
        <w:rPr>
          <w:rFonts w:ascii="Calibri Light" w:hAnsi="Calibri Light" w:cs="Calibri Light"/>
          <w:sz w:val="24"/>
          <w:szCs w:val="24"/>
        </w:rPr>
      </w:pPr>
    </w:p>
    <w:p w14:paraId="01846D59" w14:textId="77777777" w:rsidR="00230440" w:rsidRPr="00F6627A" w:rsidRDefault="00230440" w:rsidP="00D01B7B">
      <w:pPr>
        <w:pStyle w:val="BodyA"/>
        <w:numPr>
          <w:ilvl w:val="0"/>
          <w:numId w:val="8"/>
        </w:numPr>
        <w:rPr>
          <w:rFonts w:ascii="Calibri Light" w:hAnsi="Calibri Light" w:cs="Calibri Light"/>
          <w:sz w:val="24"/>
          <w:szCs w:val="24"/>
        </w:rPr>
      </w:pPr>
      <w:r w:rsidRPr="00F6627A">
        <w:rPr>
          <w:rFonts w:ascii="Calibri Light" w:hAnsi="Calibri Light" w:cs="Calibri Light"/>
          <w:sz w:val="24"/>
          <w:szCs w:val="24"/>
        </w:rPr>
        <w:t>Areas and land access</w:t>
      </w:r>
    </w:p>
    <w:p w14:paraId="5063AD5F" w14:textId="77777777" w:rsidR="00230440" w:rsidRPr="00F6627A" w:rsidRDefault="00230440" w:rsidP="00D01B7B">
      <w:pPr>
        <w:pStyle w:val="BodyA"/>
        <w:numPr>
          <w:ilvl w:val="0"/>
          <w:numId w:val="8"/>
        </w:numPr>
        <w:rPr>
          <w:rFonts w:ascii="Calibri Light" w:hAnsi="Calibri Light" w:cs="Calibri Light"/>
          <w:sz w:val="24"/>
          <w:szCs w:val="24"/>
        </w:rPr>
      </w:pPr>
      <w:r w:rsidRPr="00F6627A">
        <w:rPr>
          <w:rFonts w:ascii="Calibri Light" w:hAnsi="Calibri Light" w:cs="Calibri Light"/>
          <w:sz w:val="24"/>
          <w:szCs w:val="24"/>
        </w:rPr>
        <w:t>Mapping</w:t>
      </w:r>
    </w:p>
    <w:p w14:paraId="1AFEFEA4" w14:textId="77777777" w:rsidR="00230440" w:rsidRPr="00F6627A" w:rsidRDefault="00230440" w:rsidP="00D01B7B">
      <w:pPr>
        <w:pStyle w:val="BodyA"/>
        <w:numPr>
          <w:ilvl w:val="0"/>
          <w:numId w:val="8"/>
        </w:numPr>
        <w:rPr>
          <w:rFonts w:ascii="Calibri Light" w:hAnsi="Calibri Light" w:cs="Calibri Light"/>
          <w:sz w:val="24"/>
          <w:szCs w:val="24"/>
        </w:rPr>
      </w:pPr>
      <w:r w:rsidRPr="00F6627A">
        <w:rPr>
          <w:rFonts w:ascii="Calibri Light" w:hAnsi="Calibri Light" w:cs="Calibri Light"/>
          <w:sz w:val="24"/>
          <w:szCs w:val="24"/>
        </w:rPr>
        <w:t>Key responsibilities</w:t>
      </w:r>
    </w:p>
    <w:p w14:paraId="437B9273" w14:textId="77777777" w:rsidR="00230440" w:rsidRPr="00F6627A" w:rsidRDefault="00230440" w:rsidP="00D01B7B">
      <w:pPr>
        <w:pStyle w:val="BodyA"/>
        <w:numPr>
          <w:ilvl w:val="0"/>
          <w:numId w:val="8"/>
        </w:numPr>
        <w:rPr>
          <w:rFonts w:ascii="Calibri Light" w:hAnsi="Calibri Light" w:cs="Calibri Light"/>
          <w:sz w:val="24"/>
          <w:szCs w:val="24"/>
        </w:rPr>
      </w:pPr>
      <w:r w:rsidRPr="00F6627A">
        <w:rPr>
          <w:rFonts w:ascii="Calibri Light" w:hAnsi="Calibri Light" w:cs="Calibri Light"/>
          <w:sz w:val="24"/>
          <w:szCs w:val="24"/>
        </w:rPr>
        <w:t>Budget</w:t>
      </w:r>
    </w:p>
    <w:p w14:paraId="76AE1A71" w14:textId="77777777" w:rsidR="00230440" w:rsidRPr="00F6627A" w:rsidRDefault="00230440" w:rsidP="00D01B7B">
      <w:pPr>
        <w:pStyle w:val="BodyA"/>
        <w:numPr>
          <w:ilvl w:val="0"/>
          <w:numId w:val="8"/>
        </w:numPr>
        <w:rPr>
          <w:rFonts w:ascii="Calibri Light" w:hAnsi="Calibri Light" w:cs="Calibri Light"/>
          <w:sz w:val="24"/>
          <w:szCs w:val="24"/>
        </w:rPr>
      </w:pPr>
      <w:r w:rsidRPr="00F6627A">
        <w:rPr>
          <w:rFonts w:ascii="Calibri Light" w:hAnsi="Calibri Light" w:cs="Calibri Light"/>
          <w:sz w:val="24"/>
          <w:szCs w:val="24"/>
        </w:rPr>
        <w:t xml:space="preserve">Website and marketing </w:t>
      </w:r>
    </w:p>
    <w:p w14:paraId="10396AFF" w14:textId="77777777" w:rsidR="00230440" w:rsidRPr="00F6627A" w:rsidRDefault="00230440" w:rsidP="00D01B7B">
      <w:pPr>
        <w:pStyle w:val="BodyA"/>
        <w:numPr>
          <w:ilvl w:val="0"/>
          <w:numId w:val="8"/>
        </w:numPr>
        <w:rPr>
          <w:rFonts w:ascii="Calibri Light" w:hAnsi="Calibri Light" w:cs="Calibri Light"/>
          <w:sz w:val="24"/>
          <w:szCs w:val="24"/>
        </w:rPr>
      </w:pPr>
      <w:r w:rsidRPr="00F6627A">
        <w:rPr>
          <w:rFonts w:ascii="Calibri Light" w:hAnsi="Calibri Light" w:cs="Calibri Light"/>
          <w:sz w:val="24"/>
          <w:szCs w:val="24"/>
        </w:rPr>
        <w:t xml:space="preserve">WRE registration </w:t>
      </w:r>
    </w:p>
    <w:p w14:paraId="05CA7B8D" w14:textId="77777777" w:rsidR="00230440" w:rsidRPr="00F6627A" w:rsidRDefault="00230440" w:rsidP="00D01B7B">
      <w:pPr>
        <w:pStyle w:val="BodyA"/>
        <w:numPr>
          <w:ilvl w:val="0"/>
          <w:numId w:val="8"/>
        </w:numPr>
        <w:rPr>
          <w:rFonts w:ascii="Calibri Light" w:hAnsi="Calibri Light" w:cs="Calibri Light"/>
          <w:sz w:val="24"/>
          <w:szCs w:val="24"/>
        </w:rPr>
      </w:pPr>
      <w:r w:rsidRPr="00F6627A">
        <w:rPr>
          <w:rFonts w:ascii="Calibri Light" w:hAnsi="Calibri Light" w:cs="Calibri Light"/>
          <w:sz w:val="24"/>
          <w:szCs w:val="24"/>
        </w:rPr>
        <w:t xml:space="preserve">Trail-O </w:t>
      </w:r>
    </w:p>
    <w:p w14:paraId="36E789F0" w14:textId="77777777" w:rsidR="00230440" w:rsidRPr="00F6627A" w:rsidRDefault="00230440" w:rsidP="00D01B7B">
      <w:pPr>
        <w:pStyle w:val="Default"/>
        <w:suppressAutoHyphens/>
        <w:spacing w:before="0" w:line="240" w:lineRule="auto"/>
        <w:rPr>
          <w:rFonts w:ascii="Calibri Light" w:hAnsi="Calibri Light" w:cs="Calibri Light"/>
        </w:rPr>
      </w:pPr>
    </w:p>
    <w:p w14:paraId="6BA38B62" w14:textId="77777777"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1) Areas and Land Access</w:t>
      </w:r>
    </w:p>
    <w:p w14:paraId="7C272E93" w14:textId="77777777" w:rsidR="00230440" w:rsidRPr="00F6627A" w:rsidRDefault="00230440" w:rsidP="00D01B7B">
      <w:pPr>
        <w:pStyle w:val="Default"/>
        <w:suppressAutoHyphens/>
        <w:spacing w:before="0" w:line="240" w:lineRule="auto"/>
        <w:rPr>
          <w:rFonts w:ascii="Calibri Light" w:hAnsi="Calibri Light" w:cs="Calibri Light"/>
        </w:rPr>
      </w:pPr>
    </w:p>
    <w:p w14:paraId="0632C6E6" w14:textId="77777777"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 xml:space="preserve">Plans are progressing for each of the four days of competition based on the selected areas. </w:t>
      </w:r>
    </w:p>
    <w:p w14:paraId="65052504" w14:textId="77777777" w:rsidR="00230440" w:rsidRPr="00F6627A" w:rsidRDefault="00230440" w:rsidP="00D01B7B">
      <w:pPr>
        <w:pStyle w:val="Default"/>
        <w:suppressAutoHyphens/>
        <w:spacing w:before="0" w:line="240" w:lineRule="auto"/>
        <w:rPr>
          <w:rFonts w:ascii="Calibri Light" w:hAnsi="Calibri Light" w:cs="Calibri Light"/>
        </w:rPr>
      </w:pPr>
    </w:p>
    <w:p w14:paraId="2B4A4AAA" w14:textId="5651D8FE" w:rsidR="00230440" w:rsidRPr="00D01B7B" w:rsidRDefault="00230440" w:rsidP="00D01B7B">
      <w:pPr>
        <w:pStyle w:val="Default"/>
        <w:suppressAutoHyphens/>
        <w:spacing w:before="0" w:line="240" w:lineRule="auto"/>
        <w:rPr>
          <w:rFonts w:ascii="Calibri Light" w:eastAsia="Arial" w:hAnsi="Calibri Light" w:cs="Calibri Light"/>
          <w:i/>
          <w:iCs/>
        </w:rPr>
      </w:pPr>
      <w:r w:rsidRPr="00D01B7B">
        <w:rPr>
          <w:rFonts w:ascii="Calibri Light" w:hAnsi="Calibri Light" w:cs="Calibri Light"/>
          <w:i/>
          <w:iCs/>
        </w:rPr>
        <w:t>Day 1 Sprint at Royal Holloway, University of London (Egham campus)</w:t>
      </w:r>
    </w:p>
    <w:p w14:paraId="5C1F1933" w14:textId="77777777" w:rsidR="00230440" w:rsidRPr="00F6627A" w:rsidRDefault="00230440" w:rsidP="00D01B7B">
      <w:pPr>
        <w:pStyle w:val="Default"/>
        <w:suppressAutoHyphens/>
        <w:spacing w:before="0" w:line="240" w:lineRule="auto"/>
        <w:rPr>
          <w:rFonts w:ascii="Calibri Light" w:eastAsia="Arial" w:hAnsi="Calibri Light" w:cs="Calibri Light"/>
        </w:rPr>
      </w:pPr>
      <w:r w:rsidRPr="00F6627A">
        <w:rPr>
          <w:rFonts w:ascii="Calibri Light" w:hAnsi="Calibri Light" w:cs="Calibri Light"/>
        </w:rPr>
        <w:t>Constructive discussions with the Estates team have led to a Provisional Schedule and accompanying Terms &amp; Conditions being supplied by Royal Holloway for our signature. This gives us confidence to proceed on the basis that Royal Holloway will indeed be used as the location for the JK Sprint competition.</w:t>
      </w:r>
    </w:p>
    <w:p w14:paraId="30169145" w14:textId="77777777" w:rsidR="00230440" w:rsidRPr="00F6627A" w:rsidRDefault="00230440" w:rsidP="00D01B7B">
      <w:pPr>
        <w:pStyle w:val="Default"/>
        <w:suppressAutoHyphens/>
        <w:spacing w:before="0" w:line="240" w:lineRule="auto"/>
        <w:rPr>
          <w:rFonts w:ascii="Calibri Light" w:hAnsi="Calibri Light" w:cs="Calibri Light"/>
        </w:rPr>
      </w:pPr>
    </w:p>
    <w:p w14:paraId="6CCFD270" w14:textId="77777777" w:rsidR="00230440" w:rsidRPr="00F6627A" w:rsidRDefault="00230440" w:rsidP="00D01B7B">
      <w:pPr>
        <w:pStyle w:val="Default"/>
        <w:suppressAutoHyphens/>
        <w:spacing w:before="0" w:line="240" w:lineRule="auto"/>
        <w:rPr>
          <w:rFonts w:ascii="Calibri Light" w:eastAsia="Arial" w:hAnsi="Calibri Light" w:cs="Calibri Light"/>
        </w:rPr>
      </w:pPr>
      <w:r w:rsidRPr="00F6627A">
        <w:rPr>
          <w:rFonts w:ascii="Calibri Light" w:hAnsi="Calibri Light" w:cs="Calibri Light"/>
        </w:rPr>
        <w:t xml:space="preserve">Next steps are to sign the Schedule, continue to evaluate additional parking options, make more progress with course planning, finalise the arena design and begin scoping requirements for equipment. </w:t>
      </w:r>
    </w:p>
    <w:p w14:paraId="7BC912BD" w14:textId="77777777" w:rsidR="00230440" w:rsidRPr="00F6627A" w:rsidRDefault="00230440" w:rsidP="00D01B7B">
      <w:pPr>
        <w:pStyle w:val="Default"/>
        <w:suppressAutoHyphens/>
        <w:spacing w:before="0" w:line="240" w:lineRule="auto"/>
        <w:rPr>
          <w:rFonts w:ascii="Calibri Light" w:hAnsi="Calibri Light" w:cs="Calibri Light"/>
        </w:rPr>
      </w:pPr>
    </w:p>
    <w:p w14:paraId="6BE0C6D5" w14:textId="77777777" w:rsidR="00230440" w:rsidRPr="00F6627A" w:rsidRDefault="00230440" w:rsidP="00D01B7B">
      <w:pPr>
        <w:pStyle w:val="Default"/>
        <w:suppressAutoHyphens/>
        <w:spacing w:before="0" w:line="240" w:lineRule="auto"/>
        <w:rPr>
          <w:rFonts w:ascii="Calibri Light" w:hAnsi="Calibri Light" w:cs="Calibri Light"/>
        </w:rPr>
      </w:pPr>
    </w:p>
    <w:p w14:paraId="2938C20E" w14:textId="77777777" w:rsidR="00230440" w:rsidRPr="00F6627A" w:rsidRDefault="00230440" w:rsidP="00D01B7B">
      <w:pPr>
        <w:pStyle w:val="Default"/>
        <w:suppressAutoHyphens/>
        <w:spacing w:before="0" w:line="240" w:lineRule="auto"/>
        <w:rPr>
          <w:rFonts w:ascii="Calibri Light" w:hAnsi="Calibri Light" w:cs="Calibri Light"/>
        </w:rPr>
      </w:pPr>
    </w:p>
    <w:p w14:paraId="0179637D" w14:textId="77777777" w:rsidR="00230440" w:rsidRPr="00F6627A" w:rsidRDefault="00230440" w:rsidP="00D01B7B">
      <w:pPr>
        <w:pStyle w:val="Default"/>
        <w:suppressAutoHyphens/>
        <w:spacing w:before="0" w:line="240" w:lineRule="auto"/>
        <w:rPr>
          <w:rFonts w:ascii="Calibri Light" w:eastAsia="Arial" w:hAnsi="Calibri Light" w:cs="Calibri Light"/>
        </w:rPr>
      </w:pPr>
    </w:p>
    <w:p w14:paraId="28EA6211" w14:textId="77777777" w:rsidR="00230440" w:rsidRPr="00BE3E6A" w:rsidRDefault="00230440" w:rsidP="00D01B7B">
      <w:pPr>
        <w:pStyle w:val="Default"/>
        <w:suppressAutoHyphens/>
        <w:spacing w:before="0" w:line="240" w:lineRule="auto"/>
        <w:rPr>
          <w:rFonts w:ascii="Calibri Light" w:hAnsi="Calibri Light" w:cs="Calibri Light"/>
          <w:i/>
          <w:iCs/>
        </w:rPr>
      </w:pPr>
      <w:r w:rsidRPr="00BE3E6A">
        <w:rPr>
          <w:rFonts w:ascii="Calibri Light" w:hAnsi="Calibri Light" w:cs="Calibri Light"/>
          <w:i/>
          <w:iCs/>
        </w:rPr>
        <w:lastRenderedPageBreak/>
        <w:t>Day 2 Middle at Ambersham Common</w:t>
      </w:r>
    </w:p>
    <w:p w14:paraId="7E6D162E" w14:textId="77777777"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 xml:space="preserve">Further visits have taken place to Ambersham Common and revised locations for car </w:t>
      </w:r>
      <w:proofErr w:type="gramStart"/>
      <w:r w:rsidRPr="00F6627A">
        <w:rPr>
          <w:rFonts w:ascii="Calibri Light" w:hAnsi="Calibri Light" w:cs="Calibri Light"/>
        </w:rPr>
        <w:t>parking</w:t>
      </w:r>
      <w:proofErr w:type="gramEnd"/>
      <w:r w:rsidRPr="00F6627A">
        <w:rPr>
          <w:rFonts w:ascii="Calibri Light" w:hAnsi="Calibri Light" w:cs="Calibri Light"/>
        </w:rPr>
        <w:t xml:space="preserve"> and the arena have been agreed with the Cowdray Estate, who own the land. </w:t>
      </w:r>
    </w:p>
    <w:p w14:paraId="39F8D2E1" w14:textId="77777777" w:rsidR="00230440" w:rsidRPr="00F6627A" w:rsidRDefault="00230440" w:rsidP="00D01B7B">
      <w:pPr>
        <w:pStyle w:val="Default"/>
        <w:suppressAutoHyphens/>
        <w:spacing w:before="0" w:line="240" w:lineRule="auto"/>
        <w:rPr>
          <w:rFonts w:ascii="Calibri Light" w:hAnsi="Calibri Light" w:cs="Calibri Light"/>
        </w:rPr>
      </w:pPr>
    </w:p>
    <w:p w14:paraId="19BED86F" w14:textId="77777777"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Next Steps are to make more progress with course planning (including confirming the location of the Starts), finalise the arena design and Finish location, and begin scoping requirements for equipment.</w:t>
      </w:r>
    </w:p>
    <w:p w14:paraId="14A9D8AC" w14:textId="77777777" w:rsidR="00230440" w:rsidRPr="00F6627A" w:rsidRDefault="00230440" w:rsidP="00D01B7B">
      <w:pPr>
        <w:pStyle w:val="Default"/>
        <w:suppressAutoHyphens/>
        <w:spacing w:before="0" w:line="240" w:lineRule="auto"/>
        <w:rPr>
          <w:rFonts w:ascii="Calibri Light" w:hAnsi="Calibri Light" w:cs="Calibri Light"/>
        </w:rPr>
      </w:pPr>
    </w:p>
    <w:p w14:paraId="52E9FCF9" w14:textId="77777777" w:rsidR="00230440" w:rsidRPr="00BE3E6A" w:rsidRDefault="00230440" w:rsidP="00D01B7B">
      <w:pPr>
        <w:pStyle w:val="Default"/>
        <w:suppressAutoHyphens/>
        <w:spacing w:before="0" w:line="240" w:lineRule="auto"/>
        <w:rPr>
          <w:rFonts w:ascii="Calibri Light" w:hAnsi="Calibri Light" w:cs="Calibri Light"/>
          <w:i/>
          <w:iCs/>
        </w:rPr>
      </w:pPr>
      <w:r w:rsidRPr="00BE3E6A">
        <w:rPr>
          <w:rFonts w:ascii="Calibri Light" w:hAnsi="Calibri Light" w:cs="Calibri Light"/>
          <w:i/>
          <w:iCs/>
        </w:rPr>
        <w:t>Day 3 Long at Linchmere (the area used for BOC22, but now extended to the north-east)</w:t>
      </w:r>
    </w:p>
    <w:p w14:paraId="09C87DC8" w14:textId="7C537529"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A formal application has been made to Forestry England for the use of Iron Hill and approval in principle has been received.</w:t>
      </w:r>
      <w:r w:rsidR="00DE1F4B">
        <w:rPr>
          <w:rFonts w:ascii="Calibri Light" w:hAnsi="Calibri Light" w:cs="Calibri Light"/>
        </w:rPr>
        <w:t xml:space="preserve"> </w:t>
      </w:r>
      <w:r w:rsidRPr="00F6627A">
        <w:rPr>
          <w:rFonts w:ascii="Calibri Light" w:hAnsi="Calibri Light" w:cs="Calibri Light"/>
        </w:rPr>
        <w:t xml:space="preserve">A further visit has taken place to Stanley Farm (where parking and the arena will be located) and a revised proposal will be sent to the owner for approval. </w:t>
      </w:r>
    </w:p>
    <w:p w14:paraId="6B8E08FE" w14:textId="77777777" w:rsidR="00230440" w:rsidRPr="00F6627A" w:rsidRDefault="00230440" w:rsidP="00D01B7B">
      <w:pPr>
        <w:pStyle w:val="Default"/>
        <w:suppressAutoHyphens/>
        <w:spacing w:before="0" w:line="240" w:lineRule="auto"/>
        <w:rPr>
          <w:rFonts w:ascii="Calibri Light" w:hAnsi="Calibri Light" w:cs="Calibri Light"/>
        </w:rPr>
      </w:pPr>
    </w:p>
    <w:p w14:paraId="42FBDFF9" w14:textId="77777777"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Next steps are to reach agreement with the landowner for the location of the Arena and parking, evaluate additional parking options (including larger vehicles), make more progress with course planning (including confirming the location of the Starts and the routes to be taken by competitors), make more progress with course planning, finalise the arena design and begin scoping requirements for equipment.</w:t>
      </w:r>
    </w:p>
    <w:p w14:paraId="53CC3C48" w14:textId="77777777" w:rsidR="00230440" w:rsidRPr="00F6627A" w:rsidRDefault="00230440" w:rsidP="00D01B7B">
      <w:pPr>
        <w:pStyle w:val="Default"/>
        <w:suppressAutoHyphens/>
        <w:spacing w:before="0" w:line="240" w:lineRule="auto"/>
        <w:rPr>
          <w:rFonts w:ascii="Calibri Light" w:eastAsia="Arial" w:hAnsi="Calibri Light" w:cs="Calibri Light"/>
        </w:rPr>
      </w:pPr>
    </w:p>
    <w:p w14:paraId="4D4BF3AE" w14:textId="77777777" w:rsidR="00230440" w:rsidRPr="00DE1F4B" w:rsidRDefault="00230440" w:rsidP="00D01B7B">
      <w:pPr>
        <w:pStyle w:val="Default"/>
        <w:suppressAutoHyphens/>
        <w:spacing w:before="0" w:line="240" w:lineRule="auto"/>
        <w:rPr>
          <w:rFonts w:ascii="Calibri Light" w:eastAsia="Arial" w:hAnsi="Calibri Light" w:cs="Calibri Light"/>
          <w:i/>
          <w:iCs/>
        </w:rPr>
      </w:pPr>
      <w:r w:rsidRPr="00DE1F4B">
        <w:rPr>
          <w:rFonts w:ascii="Calibri Light" w:hAnsi="Calibri Light" w:cs="Calibri Light"/>
          <w:i/>
          <w:iCs/>
        </w:rPr>
        <w:t>Day 4 Relays at Old Windmill Hill, Deepcut</w:t>
      </w:r>
    </w:p>
    <w:p w14:paraId="4D671F8B" w14:textId="77777777"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Further visits have been made to the parking and competition areas allowing plans to be developed further.</w:t>
      </w:r>
    </w:p>
    <w:p w14:paraId="0831F9BB" w14:textId="77777777" w:rsidR="00230440" w:rsidRPr="00F6627A" w:rsidRDefault="00230440" w:rsidP="00D01B7B">
      <w:pPr>
        <w:pStyle w:val="Default"/>
        <w:suppressAutoHyphens/>
        <w:spacing w:before="0" w:line="240" w:lineRule="auto"/>
        <w:rPr>
          <w:rFonts w:ascii="Calibri Light" w:hAnsi="Calibri Light" w:cs="Calibri Light"/>
        </w:rPr>
      </w:pPr>
    </w:p>
    <w:p w14:paraId="66F738FD" w14:textId="7F8DA055"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Next steps are to confirm that there is sufficient parking (using a combination of land at Frith Hill, the entrance track at Old Windmill Hill and potentially open space at Old Windmill Hill). Additional parking may be required. Further actions are to make more progress with course planning, to finalise the arena design and begin scoping requirements for equipment.</w:t>
      </w:r>
    </w:p>
    <w:p w14:paraId="355237A0" w14:textId="77777777" w:rsidR="00230440" w:rsidRPr="00F6627A" w:rsidRDefault="00230440" w:rsidP="00D01B7B">
      <w:pPr>
        <w:pStyle w:val="Default"/>
        <w:suppressAutoHyphens/>
        <w:spacing w:before="0" w:line="240" w:lineRule="auto"/>
        <w:rPr>
          <w:rFonts w:ascii="Calibri Light" w:hAnsi="Calibri Light" w:cs="Calibri Light"/>
        </w:rPr>
      </w:pPr>
    </w:p>
    <w:p w14:paraId="2E2CB650" w14:textId="77777777" w:rsidR="00230440" w:rsidRPr="00B46768" w:rsidRDefault="00230440" w:rsidP="00D01B7B">
      <w:pPr>
        <w:pStyle w:val="Default"/>
        <w:suppressAutoHyphens/>
        <w:spacing w:before="0" w:line="240" w:lineRule="auto"/>
        <w:rPr>
          <w:rFonts w:ascii="Calibri Light" w:eastAsia="Arial" w:hAnsi="Calibri Light" w:cs="Calibri Light"/>
          <w:i/>
          <w:iCs/>
        </w:rPr>
      </w:pPr>
      <w:r w:rsidRPr="00B46768">
        <w:rPr>
          <w:rFonts w:ascii="Calibri Light" w:hAnsi="Calibri Light" w:cs="Calibri Light"/>
          <w:i/>
          <w:iCs/>
        </w:rPr>
        <w:t>Back up areas</w:t>
      </w:r>
    </w:p>
    <w:p w14:paraId="045AF5F4" w14:textId="77777777" w:rsidR="00230440" w:rsidRPr="00F6627A" w:rsidRDefault="00230440" w:rsidP="00D01B7B">
      <w:pPr>
        <w:pStyle w:val="Default"/>
        <w:numPr>
          <w:ilvl w:val="0"/>
          <w:numId w:val="9"/>
        </w:numPr>
        <w:suppressAutoHyphens/>
        <w:spacing w:before="0" w:line="240" w:lineRule="auto"/>
        <w:rPr>
          <w:rFonts w:ascii="Calibri Light" w:hAnsi="Calibri Light" w:cs="Calibri Light"/>
        </w:rPr>
      </w:pPr>
      <w:r w:rsidRPr="00F6627A">
        <w:rPr>
          <w:rFonts w:ascii="Calibri Light" w:hAnsi="Calibri Light" w:cs="Calibri Light"/>
        </w:rPr>
        <w:t>University of Surrey, Guildford is embargoed in order that it could be a back-up area for Day 1. No work has been done to update the map; nor is any work planned at present.</w:t>
      </w:r>
    </w:p>
    <w:p w14:paraId="309A51C8" w14:textId="77777777" w:rsidR="00230440" w:rsidRPr="00F6627A" w:rsidRDefault="00230440" w:rsidP="00D01B7B">
      <w:pPr>
        <w:pStyle w:val="Default"/>
        <w:numPr>
          <w:ilvl w:val="0"/>
          <w:numId w:val="9"/>
        </w:numPr>
        <w:suppressAutoHyphens/>
        <w:spacing w:before="0" w:line="240" w:lineRule="auto"/>
        <w:rPr>
          <w:rFonts w:ascii="Calibri Light" w:hAnsi="Calibri Light" w:cs="Calibri Light"/>
        </w:rPr>
      </w:pPr>
      <w:r w:rsidRPr="00F6627A">
        <w:rPr>
          <w:rFonts w:ascii="Calibri Light" w:hAnsi="Calibri Light" w:cs="Calibri Light"/>
        </w:rPr>
        <w:t>Bordon is embargoed for JK2027 and will be used as a back-up area if appropriate. No work has been done to update the map; nor is any work planned at present.</w:t>
      </w:r>
    </w:p>
    <w:p w14:paraId="57D9DEF3" w14:textId="77777777" w:rsidR="00230440" w:rsidRPr="00F6627A" w:rsidRDefault="00230440" w:rsidP="00D01B7B">
      <w:pPr>
        <w:pStyle w:val="Default"/>
        <w:suppressAutoHyphens/>
        <w:spacing w:before="0" w:line="240" w:lineRule="auto"/>
        <w:rPr>
          <w:rFonts w:ascii="Calibri Light" w:hAnsi="Calibri Light" w:cs="Calibri Light"/>
        </w:rPr>
      </w:pPr>
    </w:p>
    <w:p w14:paraId="5C4AF774" w14:textId="77777777"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2) Mapping</w:t>
      </w:r>
    </w:p>
    <w:p w14:paraId="4303FB8D" w14:textId="77777777" w:rsidR="00230440" w:rsidRPr="00F6627A" w:rsidRDefault="00230440" w:rsidP="00D01B7B">
      <w:pPr>
        <w:pStyle w:val="Default"/>
        <w:suppressAutoHyphens/>
        <w:spacing w:before="0" w:line="240" w:lineRule="auto"/>
        <w:rPr>
          <w:rFonts w:ascii="Calibri Light" w:hAnsi="Calibri Light" w:cs="Calibri Light"/>
        </w:rPr>
      </w:pPr>
    </w:p>
    <w:p w14:paraId="0AD624F8" w14:textId="77777777"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 xml:space="preserve">The map for Day 1 has been completed by Steve McKinley. </w:t>
      </w:r>
    </w:p>
    <w:p w14:paraId="54550247" w14:textId="77777777" w:rsidR="00230440" w:rsidRPr="00F6627A" w:rsidRDefault="00230440" w:rsidP="00D01B7B">
      <w:pPr>
        <w:pStyle w:val="Default"/>
        <w:suppressAutoHyphens/>
        <w:spacing w:before="0" w:line="240" w:lineRule="auto"/>
        <w:rPr>
          <w:rFonts w:ascii="Calibri Light" w:hAnsi="Calibri Light" w:cs="Calibri Light"/>
        </w:rPr>
      </w:pPr>
    </w:p>
    <w:p w14:paraId="5C4542DF" w14:textId="77777777"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The updated map for Days 2 and 3 and the extension of the map into the new areas available for Day 3 have been completed by Dave Peel.</w:t>
      </w:r>
    </w:p>
    <w:p w14:paraId="6823401F" w14:textId="77777777" w:rsidR="00230440" w:rsidRPr="00F6627A" w:rsidRDefault="00230440" w:rsidP="00D01B7B">
      <w:pPr>
        <w:pStyle w:val="Default"/>
        <w:suppressAutoHyphens/>
        <w:spacing w:before="0" w:line="240" w:lineRule="auto"/>
        <w:rPr>
          <w:rFonts w:ascii="Calibri Light" w:hAnsi="Calibri Light" w:cs="Calibri Light"/>
        </w:rPr>
      </w:pPr>
    </w:p>
    <w:p w14:paraId="2B5FE0AC" w14:textId="0E32625B"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 xml:space="preserve">As the Day 4 map of Old Windmill Hill is </w:t>
      </w:r>
      <w:proofErr w:type="gramStart"/>
      <w:r w:rsidRPr="00F6627A">
        <w:rPr>
          <w:rFonts w:ascii="Calibri Light" w:hAnsi="Calibri Light" w:cs="Calibri Light"/>
        </w:rPr>
        <w:t>fairly recent</w:t>
      </w:r>
      <w:proofErr w:type="gramEnd"/>
      <w:r w:rsidRPr="00F6627A">
        <w:rPr>
          <w:rFonts w:ascii="Calibri Light" w:hAnsi="Calibri Light" w:cs="Calibri Light"/>
        </w:rPr>
        <w:t xml:space="preserve">, Dave Peel has suggested that it may be cost effective to leave the updating of this until December. The map will likely change as much between now and then as it has done since the latest version was produced for the National event in November 2025. He has asked the planners to provide any map comments as they plan over the summer and he will update the map at the same time as he reviews comments from the planners of Days 2 and 3, effectively cutting out an entire survey trip. The Day 4 planners are comfortable with this. </w:t>
      </w:r>
    </w:p>
    <w:p w14:paraId="25B7194F" w14:textId="77777777" w:rsidR="00230440" w:rsidRPr="00F6627A" w:rsidRDefault="00230440" w:rsidP="00D01B7B">
      <w:pPr>
        <w:pStyle w:val="Default"/>
        <w:suppressAutoHyphens/>
        <w:spacing w:before="0" w:line="240" w:lineRule="auto"/>
        <w:rPr>
          <w:rFonts w:ascii="Calibri Light" w:hAnsi="Calibri Light" w:cs="Calibri Light"/>
        </w:rPr>
      </w:pPr>
    </w:p>
    <w:p w14:paraId="7C52A1F2" w14:textId="77777777"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3) Key responsibilities</w:t>
      </w:r>
    </w:p>
    <w:p w14:paraId="05F80E3D"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 xml:space="preserve">There are no changes to the teams appointed for each day of competition. </w:t>
      </w:r>
    </w:p>
    <w:p w14:paraId="1846F6DB" w14:textId="77777777" w:rsidR="00230440" w:rsidRPr="00F6627A" w:rsidRDefault="00230440" w:rsidP="00D01B7B">
      <w:pPr>
        <w:pStyle w:val="BodyA"/>
        <w:rPr>
          <w:rFonts w:ascii="Calibri Light" w:hAnsi="Calibri Light" w:cs="Calibri Light"/>
          <w:sz w:val="24"/>
          <w:szCs w:val="24"/>
        </w:rPr>
      </w:pPr>
    </w:p>
    <w:p w14:paraId="7578E7FA"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 xml:space="preserve">We have yet to appoint an Equipment </w:t>
      </w:r>
      <w:proofErr w:type="gramStart"/>
      <w:r w:rsidRPr="00F6627A">
        <w:rPr>
          <w:rFonts w:ascii="Calibri Light" w:hAnsi="Calibri Light" w:cs="Calibri Light"/>
          <w:sz w:val="24"/>
          <w:szCs w:val="24"/>
        </w:rPr>
        <w:t>Officer</w:t>
      </w:r>
      <w:proofErr w:type="gramEnd"/>
      <w:r w:rsidRPr="00F6627A">
        <w:rPr>
          <w:rFonts w:ascii="Calibri Light" w:hAnsi="Calibri Light" w:cs="Calibri Light"/>
          <w:sz w:val="24"/>
          <w:szCs w:val="24"/>
        </w:rPr>
        <w:t xml:space="preserve"> but other roles have been filled as below:</w:t>
      </w:r>
    </w:p>
    <w:p w14:paraId="3A685968" w14:textId="77777777" w:rsidR="00230440" w:rsidRPr="00F6627A" w:rsidRDefault="00230440" w:rsidP="00D01B7B">
      <w:pPr>
        <w:pStyle w:val="BodyA"/>
        <w:rPr>
          <w:rFonts w:ascii="Calibri Light" w:hAnsi="Calibri Light" w:cs="Calibri Light"/>
          <w:sz w:val="24"/>
          <w:szCs w:val="24"/>
        </w:rPr>
      </w:pPr>
    </w:p>
    <w:p w14:paraId="503AC0B9" w14:textId="370652EA"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Safety Officer</w:t>
      </w:r>
      <w:r w:rsidRPr="00F6627A">
        <w:rPr>
          <w:rFonts w:ascii="Calibri Light" w:hAnsi="Calibri Light" w:cs="Calibri Light"/>
          <w:sz w:val="24"/>
          <w:szCs w:val="24"/>
        </w:rPr>
        <w:tab/>
      </w:r>
      <w:r w:rsidRPr="00F6627A">
        <w:rPr>
          <w:rFonts w:ascii="Calibri Light" w:hAnsi="Calibri Light" w:cs="Calibri Light"/>
          <w:sz w:val="24"/>
          <w:szCs w:val="24"/>
        </w:rPr>
        <w:tab/>
      </w:r>
      <w:r w:rsidRPr="00F6627A">
        <w:rPr>
          <w:rFonts w:ascii="Calibri Light" w:hAnsi="Calibri Light" w:cs="Calibri Light"/>
          <w:sz w:val="24"/>
          <w:szCs w:val="24"/>
        </w:rPr>
        <w:tab/>
      </w:r>
      <w:r w:rsidR="007B7A49">
        <w:rPr>
          <w:rFonts w:ascii="Calibri Light" w:hAnsi="Calibri Light" w:cs="Calibri Light"/>
          <w:sz w:val="24"/>
          <w:szCs w:val="24"/>
        </w:rPr>
        <w:tab/>
      </w:r>
      <w:r w:rsidRPr="00F6627A">
        <w:rPr>
          <w:rFonts w:ascii="Calibri Light" w:hAnsi="Calibri Light" w:cs="Calibri Light"/>
          <w:sz w:val="24"/>
          <w:szCs w:val="24"/>
        </w:rPr>
        <w:t>Karen Ashworth (SO)</w:t>
      </w:r>
    </w:p>
    <w:p w14:paraId="79006028" w14:textId="3A8AAC30"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u w:color="EE0000"/>
        </w:rPr>
        <w:t>Entries coordinator</w:t>
      </w:r>
      <w:r w:rsidRPr="00F6627A">
        <w:rPr>
          <w:rFonts w:ascii="Calibri Light" w:hAnsi="Calibri Light" w:cs="Calibri Light"/>
          <w:sz w:val="24"/>
          <w:szCs w:val="24"/>
          <w:u w:color="EE0000"/>
        </w:rPr>
        <w:tab/>
      </w:r>
      <w:r w:rsidRPr="00F6627A">
        <w:rPr>
          <w:rFonts w:ascii="Calibri Light" w:hAnsi="Calibri Light" w:cs="Calibri Light"/>
          <w:sz w:val="24"/>
          <w:szCs w:val="24"/>
          <w:u w:color="EE0000"/>
        </w:rPr>
        <w:tab/>
      </w:r>
      <w:r w:rsidRPr="00F6627A">
        <w:rPr>
          <w:rFonts w:ascii="Calibri Light" w:hAnsi="Calibri Light" w:cs="Calibri Light"/>
          <w:sz w:val="24"/>
          <w:szCs w:val="24"/>
          <w:u w:color="EE0000"/>
        </w:rPr>
        <w:tab/>
        <w:t>Nigel Sake</w:t>
      </w:r>
      <w:r w:rsidR="007B7A49">
        <w:rPr>
          <w:rFonts w:ascii="Calibri Light" w:hAnsi="Calibri Light" w:cs="Calibri Light"/>
          <w:sz w:val="24"/>
          <w:szCs w:val="24"/>
          <w:u w:color="EE0000"/>
        </w:rPr>
        <w:t xml:space="preserve">r </w:t>
      </w:r>
      <w:r w:rsidRPr="00F6627A">
        <w:rPr>
          <w:rFonts w:ascii="Calibri Light" w:hAnsi="Calibri Light" w:cs="Calibri Light"/>
          <w:sz w:val="24"/>
          <w:szCs w:val="24"/>
          <w:u w:color="EE0000"/>
        </w:rPr>
        <w:t xml:space="preserve">(SLOW)     </w:t>
      </w:r>
    </w:p>
    <w:p w14:paraId="1E75CE67"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SI kit</w:t>
      </w:r>
      <w:r w:rsidRPr="00F6627A">
        <w:rPr>
          <w:rFonts w:ascii="Calibri Light" w:hAnsi="Calibri Light" w:cs="Calibri Light"/>
          <w:sz w:val="24"/>
          <w:szCs w:val="24"/>
        </w:rPr>
        <w:tab/>
      </w:r>
      <w:r w:rsidRPr="00F6627A">
        <w:rPr>
          <w:rFonts w:ascii="Calibri Light" w:hAnsi="Calibri Light" w:cs="Calibri Light"/>
          <w:sz w:val="24"/>
          <w:szCs w:val="24"/>
        </w:rPr>
        <w:tab/>
      </w:r>
      <w:r w:rsidRPr="00F6627A">
        <w:rPr>
          <w:rFonts w:ascii="Calibri Light" w:hAnsi="Calibri Light" w:cs="Calibri Light"/>
          <w:sz w:val="24"/>
          <w:szCs w:val="24"/>
        </w:rPr>
        <w:tab/>
      </w:r>
      <w:r w:rsidRPr="00F6627A">
        <w:rPr>
          <w:rFonts w:ascii="Calibri Light" w:hAnsi="Calibri Light" w:cs="Calibri Light"/>
          <w:sz w:val="24"/>
          <w:szCs w:val="24"/>
        </w:rPr>
        <w:tab/>
      </w:r>
      <w:r w:rsidRPr="00F6627A">
        <w:rPr>
          <w:rFonts w:ascii="Calibri Light" w:hAnsi="Calibri Light" w:cs="Calibri Light"/>
          <w:sz w:val="24"/>
          <w:szCs w:val="24"/>
        </w:rPr>
        <w:tab/>
        <w:t>Gordon Parker (SLOW)</w:t>
      </w:r>
    </w:p>
    <w:p w14:paraId="287C003D"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Website Manager</w:t>
      </w:r>
      <w:r w:rsidRPr="00F6627A">
        <w:rPr>
          <w:rFonts w:ascii="Calibri Light" w:hAnsi="Calibri Light" w:cs="Calibri Light"/>
          <w:sz w:val="24"/>
          <w:szCs w:val="24"/>
        </w:rPr>
        <w:tab/>
      </w:r>
      <w:r w:rsidRPr="00F6627A">
        <w:rPr>
          <w:rFonts w:ascii="Calibri Light" w:hAnsi="Calibri Light" w:cs="Calibri Light"/>
          <w:sz w:val="24"/>
          <w:szCs w:val="24"/>
        </w:rPr>
        <w:tab/>
      </w:r>
      <w:r w:rsidRPr="00F6627A">
        <w:rPr>
          <w:rFonts w:ascii="Calibri Light" w:hAnsi="Calibri Light" w:cs="Calibri Light"/>
          <w:sz w:val="24"/>
          <w:szCs w:val="24"/>
        </w:rPr>
        <w:tab/>
        <w:t>Alan Leakey (SLOW) supported by Ollie O’Brien</w:t>
      </w:r>
    </w:p>
    <w:p w14:paraId="266E9A98" w14:textId="77777777" w:rsidR="002639BF"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u w:color="FF0000"/>
        </w:rPr>
        <w:t>Equipment officer</w:t>
      </w:r>
      <w:r w:rsidRPr="00F6627A">
        <w:rPr>
          <w:rFonts w:ascii="Calibri Light" w:hAnsi="Calibri Light" w:cs="Calibri Light"/>
          <w:sz w:val="24"/>
          <w:szCs w:val="24"/>
          <w:u w:color="FF0000"/>
        </w:rPr>
        <w:tab/>
      </w:r>
      <w:r w:rsidRPr="00F6627A">
        <w:rPr>
          <w:rFonts w:ascii="Calibri Light" w:hAnsi="Calibri Light" w:cs="Calibri Light"/>
          <w:sz w:val="24"/>
          <w:szCs w:val="24"/>
          <w:u w:color="FF0000"/>
        </w:rPr>
        <w:tab/>
      </w:r>
      <w:r w:rsidRPr="00F6627A">
        <w:rPr>
          <w:rFonts w:ascii="Calibri Light" w:hAnsi="Calibri Light" w:cs="Calibri Light"/>
          <w:sz w:val="24"/>
          <w:szCs w:val="24"/>
          <w:u w:color="FF0000"/>
        </w:rPr>
        <w:tab/>
        <w:t>Vacant</w:t>
      </w:r>
      <w:r w:rsidR="00FD0AA4">
        <w:rPr>
          <w:rFonts w:ascii="Calibri Light" w:hAnsi="Calibri Light" w:cs="Calibri Light"/>
          <w:sz w:val="24"/>
          <w:szCs w:val="24"/>
          <w:u w:color="FF0000"/>
        </w:rPr>
        <w:t xml:space="preserve"> </w:t>
      </w:r>
      <w:r w:rsidR="00CD0F11">
        <w:rPr>
          <w:rFonts w:ascii="Calibri Light" w:hAnsi="Calibri Light" w:cs="Calibri Light"/>
          <w:sz w:val="24"/>
          <w:szCs w:val="24"/>
          <w:u w:color="FF0000"/>
        </w:rPr>
        <w:t>[</w:t>
      </w:r>
      <w:r w:rsidR="00CD0F11" w:rsidRPr="002639BF">
        <w:rPr>
          <w:rFonts w:ascii="Calibri Light" w:hAnsi="Calibri Light" w:cs="Calibri Light"/>
          <w:i/>
          <w:iCs/>
          <w:sz w:val="24"/>
          <w:szCs w:val="24"/>
          <w:u w:color="FF0000"/>
        </w:rPr>
        <w:t xml:space="preserve">subsequently filled by </w:t>
      </w:r>
      <w:r w:rsidR="00CD0F11" w:rsidRPr="002639BF">
        <w:rPr>
          <w:rFonts w:asciiTheme="majorHAnsi" w:hAnsiTheme="majorHAnsi" w:cstheme="majorHAnsi"/>
          <w:i/>
          <w:iCs/>
          <w:sz w:val="24"/>
          <w:szCs w:val="24"/>
        </w:rPr>
        <w:t>John Tzanetis</w:t>
      </w:r>
      <w:r w:rsidR="00CD0F11" w:rsidRPr="002639BF">
        <w:rPr>
          <w:rFonts w:asciiTheme="majorHAnsi" w:hAnsiTheme="majorHAnsi" w:cstheme="majorHAnsi"/>
          <w:i/>
          <w:iCs/>
        </w:rPr>
        <w:t xml:space="preserve"> (DFOK</w:t>
      </w:r>
      <w:r w:rsidR="00CD0F11" w:rsidRPr="002639BF">
        <w:rPr>
          <w:rFonts w:asciiTheme="majorHAnsi" w:hAnsiTheme="majorHAnsi" w:cstheme="majorHAnsi"/>
          <w:i/>
          <w:iCs/>
          <w:sz w:val="24"/>
          <w:szCs w:val="24"/>
        </w:rPr>
        <w:t>)</w:t>
      </w:r>
      <w:r w:rsidR="002639BF">
        <w:rPr>
          <w:rFonts w:ascii="Calibri Light" w:hAnsi="Calibri Light" w:cs="Calibri Light"/>
          <w:sz w:val="24"/>
          <w:szCs w:val="24"/>
        </w:rPr>
        <w:t>]</w:t>
      </w:r>
    </w:p>
    <w:p w14:paraId="08BB92F7" w14:textId="5849E8A3" w:rsidR="00230440" w:rsidRPr="002639BF" w:rsidRDefault="00230440" w:rsidP="00D01B7B">
      <w:pPr>
        <w:pStyle w:val="BodyA"/>
        <w:rPr>
          <w:rFonts w:ascii="Calibri Light" w:hAnsi="Calibri Light" w:cs="Calibri Light"/>
          <w:i/>
          <w:iCs/>
          <w:sz w:val="24"/>
          <w:szCs w:val="24"/>
          <w:u w:color="FF0000"/>
        </w:rPr>
      </w:pPr>
      <w:r w:rsidRPr="00F6627A">
        <w:rPr>
          <w:rFonts w:ascii="Calibri Light" w:hAnsi="Calibri Light" w:cs="Calibri Light"/>
          <w:sz w:val="24"/>
          <w:szCs w:val="24"/>
        </w:rPr>
        <w:t>Publicity</w:t>
      </w:r>
      <w:r w:rsidRPr="00F6627A">
        <w:rPr>
          <w:rFonts w:ascii="Calibri Light" w:hAnsi="Calibri Light" w:cs="Calibri Light"/>
          <w:sz w:val="24"/>
          <w:szCs w:val="24"/>
        </w:rPr>
        <w:tab/>
      </w:r>
      <w:r w:rsidRPr="00F6627A">
        <w:rPr>
          <w:rFonts w:ascii="Calibri Light" w:hAnsi="Calibri Light" w:cs="Calibri Light"/>
          <w:sz w:val="24"/>
          <w:szCs w:val="24"/>
        </w:rPr>
        <w:tab/>
      </w:r>
      <w:r w:rsidRPr="00F6627A">
        <w:rPr>
          <w:rFonts w:ascii="Calibri Light" w:hAnsi="Calibri Light" w:cs="Calibri Light"/>
          <w:sz w:val="24"/>
          <w:szCs w:val="24"/>
        </w:rPr>
        <w:tab/>
      </w:r>
      <w:r w:rsidRPr="00F6627A">
        <w:rPr>
          <w:rFonts w:ascii="Calibri Light" w:hAnsi="Calibri Light" w:cs="Calibri Light"/>
          <w:sz w:val="24"/>
          <w:szCs w:val="24"/>
        </w:rPr>
        <w:tab/>
        <w:t>Lydia Willgress (DFOK)</w:t>
      </w:r>
    </w:p>
    <w:p w14:paraId="1F01B3F2"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Arena design oversight</w:t>
      </w:r>
      <w:r w:rsidRPr="00F6627A">
        <w:rPr>
          <w:rFonts w:ascii="Calibri Light" w:hAnsi="Calibri Light" w:cs="Calibri Light"/>
          <w:sz w:val="24"/>
          <w:szCs w:val="24"/>
        </w:rPr>
        <w:tab/>
      </w:r>
      <w:r w:rsidRPr="00F6627A">
        <w:rPr>
          <w:rFonts w:ascii="Calibri Light" w:hAnsi="Calibri Light" w:cs="Calibri Light"/>
          <w:sz w:val="24"/>
          <w:szCs w:val="24"/>
        </w:rPr>
        <w:tab/>
        <w:t>Neil Crickmore (SO)</w:t>
      </w:r>
    </w:p>
    <w:p w14:paraId="1F6116D2"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Mapping Adviser</w:t>
      </w:r>
      <w:r w:rsidRPr="00F6627A">
        <w:rPr>
          <w:rFonts w:ascii="Calibri Light" w:hAnsi="Calibri Light" w:cs="Calibri Light"/>
          <w:sz w:val="24"/>
          <w:szCs w:val="24"/>
        </w:rPr>
        <w:tab/>
      </w:r>
      <w:r w:rsidRPr="00F6627A">
        <w:rPr>
          <w:rFonts w:ascii="Calibri Light" w:hAnsi="Calibri Light" w:cs="Calibri Light"/>
          <w:sz w:val="24"/>
          <w:szCs w:val="24"/>
        </w:rPr>
        <w:tab/>
      </w:r>
      <w:r w:rsidRPr="00F6627A">
        <w:rPr>
          <w:rFonts w:ascii="Calibri Light" w:hAnsi="Calibri Light" w:cs="Calibri Light"/>
          <w:sz w:val="24"/>
          <w:szCs w:val="24"/>
        </w:rPr>
        <w:tab/>
        <w:t>Simon Errington (HH)</w:t>
      </w:r>
    </w:p>
    <w:p w14:paraId="6AB529D6" w14:textId="46C18FC1"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u w:color="EE0000"/>
        </w:rPr>
        <w:t xml:space="preserve">Prize-giving co-ordinator </w:t>
      </w:r>
      <w:r w:rsidRPr="00F6627A">
        <w:rPr>
          <w:rFonts w:ascii="Calibri Light" w:hAnsi="Calibri Light" w:cs="Calibri Light"/>
          <w:sz w:val="24"/>
          <w:szCs w:val="24"/>
          <w:u w:color="EE0000"/>
        </w:rPr>
        <w:tab/>
      </w:r>
      <w:r w:rsidR="00FD0AA4">
        <w:rPr>
          <w:rFonts w:ascii="Calibri Light" w:hAnsi="Calibri Light" w:cs="Calibri Light"/>
          <w:sz w:val="24"/>
          <w:szCs w:val="24"/>
          <w:u w:color="EE0000"/>
        </w:rPr>
        <w:tab/>
      </w:r>
      <w:r w:rsidRPr="00F6627A">
        <w:rPr>
          <w:rFonts w:ascii="Calibri Light" w:hAnsi="Calibri Light" w:cs="Calibri Light"/>
          <w:sz w:val="24"/>
          <w:szCs w:val="24"/>
          <w:u w:color="EE0000"/>
        </w:rPr>
        <w:t>Sue Bett (SN) (new appointment)</w:t>
      </w:r>
    </w:p>
    <w:p w14:paraId="4312F5BF" w14:textId="77777777" w:rsidR="00230440" w:rsidRPr="00F6627A" w:rsidRDefault="00230440" w:rsidP="00D01B7B">
      <w:pPr>
        <w:pStyle w:val="BodyA"/>
        <w:rPr>
          <w:rFonts w:ascii="Calibri Light" w:hAnsi="Calibri Light" w:cs="Calibri Light"/>
          <w:color w:val="EE0000"/>
          <w:sz w:val="24"/>
          <w:szCs w:val="24"/>
          <w:u w:color="EE0000"/>
        </w:rPr>
      </w:pPr>
    </w:p>
    <w:p w14:paraId="496A75A8"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As well as needing to find an Equipment Officer, we would like to appoint people to additional roles as follows:</w:t>
      </w:r>
    </w:p>
    <w:p w14:paraId="14307CA2" w14:textId="77777777" w:rsidR="00230440" w:rsidRPr="00F6627A" w:rsidRDefault="00230440" w:rsidP="00D01B7B">
      <w:pPr>
        <w:pStyle w:val="BodyA"/>
        <w:rPr>
          <w:rFonts w:ascii="Calibri Light" w:hAnsi="Calibri Light" w:cs="Calibri Light"/>
          <w:sz w:val="24"/>
          <w:szCs w:val="24"/>
        </w:rPr>
      </w:pPr>
    </w:p>
    <w:p w14:paraId="232A1B16" w14:textId="1666D870" w:rsidR="00230440" w:rsidRPr="00AB1AA0" w:rsidRDefault="00230440" w:rsidP="00AB1AA0">
      <w:pPr>
        <w:pStyle w:val="BodyA"/>
        <w:numPr>
          <w:ilvl w:val="0"/>
          <w:numId w:val="11"/>
        </w:numPr>
        <w:rPr>
          <w:rFonts w:ascii="Calibri Light" w:hAnsi="Calibri Light" w:cs="Calibri Light"/>
          <w:sz w:val="24"/>
          <w:szCs w:val="24"/>
        </w:rPr>
      </w:pPr>
      <w:r w:rsidRPr="00F6627A">
        <w:rPr>
          <w:rFonts w:ascii="Calibri Light" w:hAnsi="Calibri Light" w:cs="Calibri Light"/>
          <w:sz w:val="24"/>
          <w:szCs w:val="24"/>
          <w:u w:color="FF0000"/>
        </w:rPr>
        <w:t xml:space="preserve">Merchandise co-ordinator </w:t>
      </w:r>
      <w:r w:rsidRPr="00F6627A">
        <w:rPr>
          <w:rFonts w:ascii="Calibri Light" w:hAnsi="Calibri Light" w:cs="Calibri Light"/>
          <w:sz w:val="24"/>
          <w:szCs w:val="24"/>
        </w:rPr>
        <w:t>(procure commemorative merchandise and arrange for its sale and distribution; profits to go to SEOA Junior Squad)</w:t>
      </w:r>
      <w:r w:rsidR="00AB1AA0">
        <w:rPr>
          <w:rFonts w:ascii="Calibri Light" w:hAnsi="Calibri Light" w:cs="Calibri Light"/>
          <w:sz w:val="24"/>
          <w:szCs w:val="24"/>
        </w:rPr>
        <w:t xml:space="preserve"> [</w:t>
      </w:r>
      <w:r w:rsidR="00AB1AA0" w:rsidRPr="00AB1AA0">
        <w:rPr>
          <w:rFonts w:ascii="Calibri Light" w:hAnsi="Calibri Light" w:cs="Calibri Light"/>
          <w:i/>
          <w:iCs/>
          <w:sz w:val="24"/>
          <w:szCs w:val="24"/>
        </w:rPr>
        <w:t xml:space="preserve">subsequently filled by </w:t>
      </w:r>
      <w:r w:rsidR="00AB1AA0">
        <w:rPr>
          <w:rFonts w:ascii="Calibri Light" w:hAnsi="Calibri Light" w:cs="Calibri Light"/>
          <w:i/>
          <w:iCs/>
          <w:sz w:val="24"/>
          <w:szCs w:val="24"/>
        </w:rPr>
        <w:t xml:space="preserve">Clare Todd </w:t>
      </w:r>
      <w:r w:rsidR="00AB1AA0" w:rsidRPr="00AB1AA0">
        <w:rPr>
          <w:rFonts w:ascii="Calibri Light" w:hAnsi="Calibri Light" w:cs="Calibri Light"/>
          <w:i/>
          <w:iCs/>
          <w:sz w:val="24"/>
          <w:szCs w:val="24"/>
        </w:rPr>
        <w:t>(</w:t>
      </w:r>
      <w:r w:rsidR="00AB1AA0">
        <w:rPr>
          <w:rFonts w:ascii="Calibri Light" w:hAnsi="Calibri Light" w:cs="Calibri Light"/>
          <w:i/>
          <w:iCs/>
          <w:sz w:val="24"/>
          <w:szCs w:val="24"/>
        </w:rPr>
        <w:t>L</w:t>
      </w:r>
      <w:r w:rsidR="00AB1AA0" w:rsidRPr="00AB1AA0">
        <w:rPr>
          <w:rFonts w:ascii="Calibri Light" w:hAnsi="Calibri Light" w:cs="Calibri Light"/>
          <w:i/>
          <w:iCs/>
          <w:sz w:val="24"/>
          <w:szCs w:val="24"/>
        </w:rPr>
        <w:t>OK)</w:t>
      </w:r>
      <w:r w:rsidR="00AB1AA0" w:rsidRPr="00AB1AA0">
        <w:rPr>
          <w:rFonts w:ascii="Calibri Light" w:hAnsi="Calibri Light" w:cs="Calibri Light"/>
          <w:sz w:val="24"/>
          <w:szCs w:val="24"/>
        </w:rPr>
        <w:t>]</w:t>
      </w:r>
    </w:p>
    <w:p w14:paraId="215DD25E" w14:textId="4FED97FB" w:rsidR="00230440" w:rsidRPr="00F6627A" w:rsidRDefault="00230440" w:rsidP="00D01B7B">
      <w:pPr>
        <w:pStyle w:val="BodyA"/>
        <w:numPr>
          <w:ilvl w:val="0"/>
          <w:numId w:val="11"/>
        </w:numPr>
        <w:rPr>
          <w:rFonts w:ascii="Calibri Light" w:hAnsi="Calibri Light" w:cs="Calibri Light"/>
          <w:sz w:val="24"/>
          <w:szCs w:val="24"/>
        </w:rPr>
      </w:pPr>
      <w:r w:rsidRPr="00F6627A">
        <w:rPr>
          <w:rFonts w:ascii="Calibri Light" w:hAnsi="Calibri Light" w:cs="Calibri Light"/>
          <w:sz w:val="24"/>
          <w:szCs w:val="24"/>
          <w:u w:color="FF0000"/>
        </w:rPr>
        <w:t xml:space="preserve">Children’s activities co-ordinator </w:t>
      </w:r>
      <w:r w:rsidRPr="00F6627A">
        <w:rPr>
          <w:rFonts w:ascii="Calibri Light" w:hAnsi="Calibri Light" w:cs="Calibri Light"/>
          <w:sz w:val="24"/>
          <w:szCs w:val="24"/>
        </w:rPr>
        <w:t>(work with the Organisers to provide a variety of activities suitable for children at each day’s event)</w:t>
      </w:r>
      <w:r w:rsidR="00AB1AA0">
        <w:rPr>
          <w:rFonts w:ascii="Calibri Light" w:hAnsi="Calibri Light" w:cs="Calibri Light"/>
          <w:sz w:val="24"/>
          <w:szCs w:val="24"/>
        </w:rPr>
        <w:t xml:space="preserve"> </w:t>
      </w:r>
      <w:r w:rsidR="00AB1AA0" w:rsidRPr="00AB1AA0">
        <w:rPr>
          <w:rFonts w:ascii="Calibri Light" w:hAnsi="Calibri Light" w:cs="Calibri Light"/>
          <w:sz w:val="24"/>
          <w:szCs w:val="24"/>
        </w:rPr>
        <w:t>[</w:t>
      </w:r>
      <w:r w:rsidR="00AB1AA0" w:rsidRPr="00AB1AA0">
        <w:rPr>
          <w:rFonts w:ascii="Calibri Light" w:hAnsi="Calibri Light" w:cs="Calibri Light"/>
          <w:i/>
          <w:iCs/>
          <w:sz w:val="24"/>
          <w:szCs w:val="24"/>
        </w:rPr>
        <w:t xml:space="preserve">subsequently filled by </w:t>
      </w:r>
      <w:r w:rsidR="00AB1AA0">
        <w:rPr>
          <w:rFonts w:ascii="Calibri Light" w:hAnsi="Calibri Light" w:cs="Calibri Light"/>
          <w:i/>
          <w:iCs/>
          <w:sz w:val="24"/>
          <w:szCs w:val="24"/>
        </w:rPr>
        <w:t>Phil Conway (GO)</w:t>
      </w:r>
      <w:r w:rsidR="00AB1AA0" w:rsidRPr="00AB1AA0">
        <w:rPr>
          <w:rFonts w:ascii="Calibri Light" w:hAnsi="Calibri Light" w:cs="Calibri Light"/>
          <w:sz w:val="24"/>
          <w:szCs w:val="24"/>
        </w:rPr>
        <w:t>]</w:t>
      </w:r>
    </w:p>
    <w:p w14:paraId="275C1C8B" w14:textId="77777777" w:rsidR="00230440" w:rsidRPr="00F6627A" w:rsidRDefault="00230440" w:rsidP="00D01B7B">
      <w:pPr>
        <w:pStyle w:val="BodyA"/>
        <w:ind w:left="360"/>
        <w:rPr>
          <w:rFonts w:ascii="Calibri Light" w:hAnsi="Calibri Light" w:cs="Calibri Light"/>
          <w:sz w:val="24"/>
          <w:szCs w:val="24"/>
        </w:rPr>
      </w:pPr>
    </w:p>
    <w:p w14:paraId="13BFC369" w14:textId="77777777" w:rsidR="00230440" w:rsidRPr="00F6627A" w:rsidRDefault="00230440" w:rsidP="00D01B7B">
      <w:pPr>
        <w:pStyle w:val="BodyA"/>
        <w:ind w:left="360"/>
        <w:rPr>
          <w:rFonts w:ascii="Calibri Light" w:hAnsi="Calibri Light" w:cs="Calibri Light"/>
          <w:sz w:val="24"/>
          <w:szCs w:val="24"/>
        </w:rPr>
      </w:pPr>
      <w:r w:rsidRPr="00F6627A">
        <w:rPr>
          <w:rFonts w:ascii="Calibri Light" w:hAnsi="Calibri Light" w:cs="Calibri Light"/>
          <w:sz w:val="24"/>
          <w:szCs w:val="24"/>
        </w:rPr>
        <w:t>Offers of help for any of these roles would be appreciated.</w:t>
      </w:r>
    </w:p>
    <w:p w14:paraId="3FA7E5DB" w14:textId="77777777" w:rsidR="00230440" w:rsidRPr="00F6627A" w:rsidRDefault="00230440" w:rsidP="00C91E10">
      <w:pPr>
        <w:pStyle w:val="BodyA"/>
        <w:rPr>
          <w:rFonts w:ascii="Calibri Light" w:hAnsi="Calibri Light" w:cs="Calibri Light"/>
          <w:sz w:val="24"/>
          <w:szCs w:val="24"/>
        </w:rPr>
      </w:pPr>
    </w:p>
    <w:p w14:paraId="2729D13C"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4) Budget</w:t>
      </w:r>
    </w:p>
    <w:p w14:paraId="0A4CBA00" w14:textId="77777777" w:rsidR="00230440" w:rsidRPr="00F6627A" w:rsidRDefault="00230440" w:rsidP="00D01B7B">
      <w:pPr>
        <w:pStyle w:val="BodyA"/>
        <w:rPr>
          <w:rFonts w:ascii="Calibri Light" w:hAnsi="Calibri Light" w:cs="Calibri Light"/>
          <w:sz w:val="24"/>
          <w:szCs w:val="24"/>
        </w:rPr>
      </w:pPr>
    </w:p>
    <w:p w14:paraId="3C884540" w14:textId="77777777"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 xml:space="preserve">The draft Budget for the event remains work in progress between the Treasurer and the Joint Co-ordinators. Land access costs are becoming </w:t>
      </w:r>
      <w:proofErr w:type="gramStart"/>
      <w:r w:rsidRPr="00F6627A">
        <w:rPr>
          <w:rFonts w:ascii="Calibri Light" w:hAnsi="Calibri Light" w:cs="Calibri Light"/>
        </w:rPr>
        <w:t>clearer</w:t>
      </w:r>
      <w:proofErr w:type="gramEnd"/>
      <w:r w:rsidRPr="00F6627A">
        <w:rPr>
          <w:rFonts w:ascii="Calibri Light" w:hAnsi="Calibri Light" w:cs="Calibri Light"/>
        </w:rPr>
        <w:t xml:space="preserve"> but it is evident that we need to begin engagement with potential suppliers of costly items such as track matting, marquees, toilets and First Aid </w:t>
      </w:r>
      <w:proofErr w:type="gramStart"/>
      <w:r w:rsidRPr="00F6627A">
        <w:rPr>
          <w:rFonts w:ascii="Calibri Light" w:hAnsi="Calibri Light" w:cs="Calibri Light"/>
        </w:rPr>
        <w:t>in order to</w:t>
      </w:r>
      <w:proofErr w:type="gramEnd"/>
      <w:r w:rsidRPr="00F6627A">
        <w:rPr>
          <w:rFonts w:ascii="Calibri Light" w:hAnsi="Calibri Light" w:cs="Calibri Light"/>
        </w:rPr>
        <w:t xml:space="preserve"> have confidence in our expense budget.</w:t>
      </w:r>
    </w:p>
    <w:p w14:paraId="52D58B61" w14:textId="77777777" w:rsidR="00230440" w:rsidRPr="00F6627A" w:rsidRDefault="00230440" w:rsidP="00D01B7B">
      <w:pPr>
        <w:pStyle w:val="BodyA"/>
        <w:rPr>
          <w:rFonts w:ascii="Calibri Light" w:hAnsi="Calibri Light" w:cs="Calibri Light"/>
          <w:sz w:val="24"/>
          <w:szCs w:val="24"/>
        </w:rPr>
      </w:pPr>
    </w:p>
    <w:p w14:paraId="6550EDFD"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 xml:space="preserve">Next step </w:t>
      </w:r>
      <w:r w:rsidRPr="00F6627A">
        <w:rPr>
          <w:rFonts w:ascii="Calibri Light" w:hAnsi="Calibri Light" w:cs="Calibri Light"/>
          <w:sz w:val="24"/>
          <w:szCs w:val="24"/>
        </w:rPr>
        <w:tab/>
        <w:t>Develop a first draft of the Budget for the event.</w:t>
      </w:r>
    </w:p>
    <w:p w14:paraId="27E69732" w14:textId="77777777" w:rsidR="00230440" w:rsidRPr="00F6627A" w:rsidRDefault="00230440" w:rsidP="00D01B7B">
      <w:pPr>
        <w:pStyle w:val="Default"/>
        <w:suppressAutoHyphens/>
        <w:spacing w:before="0" w:line="240" w:lineRule="auto"/>
        <w:rPr>
          <w:rFonts w:ascii="Calibri Light" w:hAnsi="Calibri Light" w:cs="Calibri Light"/>
        </w:rPr>
      </w:pPr>
    </w:p>
    <w:p w14:paraId="5443163B" w14:textId="77777777"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5) Website and marketing</w:t>
      </w:r>
    </w:p>
    <w:p w14:paraId="445F7FA5"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 xml:space="preserve">The JK2026 website included a page where we set out our high-level plans </w:t>
      </w:r>
      <w:proofErr w:type="gramStart"/>
      <w:r w:rsidRPr="00F6627A">
        <w:rPr>
          <w:rFonts w:ascii="Calibri Light" w:hAnsi="Calibri Light" w:cs="Calibri Light"/>
          <w:sz w:val="24"/>
          <w:szCs w:val="24"/>
        </w:rPr>
        <w:t>in order to</w:t>
      </w:r>
      <w:proofErr w:type="gramEnd"/>
      <w:r w:rsidRPr="00F6627A">
        <w:rPr>
          <w:rFonts w:ascii="Calibri Light" w:hAnsi="Calibri Light" w:cs="Calibri Light"/>
          <w:sz w:val="24"/>
          <w:szCs w:val="24"/>
        </w:rPr>
        <w:t xml:space="preserve"> get people thinking about coming to the South-East in 2027. We have taken control of the JK website and have started to populate it with JK27 details; the website is now live but will need more information to be added in the coming months. We plan to start accepting entries on 1</w:t>
      </w:r>
      <w:r w:rsidRPr="00F6627A">
        <w:rPr>
          <w:rFonts w:ascii="Calibri Light" w:hAnsi="Calibri Light" w:cs="Calibri Light"/>
          <w:sz w:val="24"/>
          <w:szCs w:val="24"/>
          <w:vertAlign w:val="superscript"/>
        </w:rPr>
        <w:t>st</w:t>
      </w:r>
      <w:r w:rsidRPr="00F6627A">
        <w:rPr>
          <w:rFonts w:ascii="Calibri Light" w:hAnsi="Calibri Light" w:cs="Calibri Light"/>
          <w:sz w:val="24"/>
          <w:szCs w:val="24"/>
        </w:rPr>
        <w:t xml:space="preserve"> December 2026. </w:t>
      </w:r>
    </w:p>
    <w:p w14:paraId="1EB0B4C2" w14:textId="77777777" w:rsidR="00230440" w:rsidRPr="00F6627A" w:rsidRDefault="00230440" w:rsidP="00D01B7B">
      <w:pPr>
        <w:pStyle w:val="BodyA"/>
        <w:rPr>
          <w:rFonts w:ascii="Calibri Light" w:hAnsi="Calibri Light" w:cs="Calibri Light"/>
          <w:sz w:val="24"/>
          <w:szCs w:val="24"/>
        </w:rPr>
      </w:pPr>
    </w:p>
    <w:p w14:paraId="7C134BD1" w14:textId="77777777" w:rsidR="00230440" w:rsidRPr="00F6627A" w:rsidRDefault="00230440" w:rsidP="00D01B7B">
      <w:pPr>
        <w:pStyle w:val="BodyA"/>
        <w:rPr>
          <w:rFonts w:ascii="Calibri Light" w:hAnsi="Calibri Light" w:cs="Calibri Light"/>
          <w:sz w:val="24"/>
          <w:szCs w:val="24"/>
        </w:rPr>
      </w:pPr>
      <w:r w:rsidRPr="00F6627A">
        <w:rPr>
          <w:rFonts w:ascii="Calibri Light" w:hAnsi="Calibri Light" w:cs="Calibri Light"/>
          <w:sz w:val="24"/>
          <w:szCs w:val="24"/>
        </w:rPr>
        <w:t xml:space="preserve">Next step </w:t>
      </w:r>
      <w:r w:rsidRPr="00F6627A">
        <w:rPr>
          <w:rFonts w:ascii="Calibri Light" w:hAnsi="Calibri Light" w:cs="Calibri Light"/>
          <w:sz w:val="24"/>
          <w:szCs w:val="24"/>
        </w:rPr>
        <w:tab/>
        <w:t>Review the present content on the JK2027 website and add/amend as appropriate.</w:t>
      </w:r>
    </w:p>
    <w:p w14:paraId="2C389809" w14:textId="77777777" w:rsidR="00230440" w:rsidRPr="00F6627A" w:rsidRDefault="00230440" w:rsidP="00D01B7B">
      <w:pPr>
        <w:pStyle w:val="Default"/>
        <w:suppressAutoHyphens/>
        <w:spacing w:before="0" w:line="240" w:lineRule="auto"/>
        <w:rPr>
          <w:rFonts w:ascii="Calibri Light" w:hAnsi="Calibri Light" w:cs="Calibri Light"/>
          <w:color w:val="EE0000"/>
          <w:u w:color="EE0000"/>
        </w:rPr>
      </w:pPr>
    </w:p>
    <w:p w14:paraId="122D4905" w14:textId="77777777" w:rsidR="00230440" w:rsidRPr="00F6627A" w:rsidRDefault="00230440" w:rsidP="00D01B7B">
      <w:pPr>
        <w:pStyle w:val="Default"/>
        <w:suppressAutoHyphens/>
        <w:spacing w:before="0" w:line="240" w:lineRule="auto"/>
        <w:rPr>
          <w:rFonts w:ascii="Calibri Light" w:hAnsi="Calibri Light" w:cs="Calibri Light"/>
          <w:u w:color="EE0000"/>
        </w:rPr>
      </w:pPr>
      <w:r w:rsidRPr="00F6627A">
        <w:rPr>
          <w:rFonts w:ascii="Calibri Light" w:hAnsi="Calibri Light" w:cs="Calibri Light"/>
          <w:u w:color="EE0000"/>
        </w:rPr>
        <w:t xml:space="preserve">6) World Ranking Event </w:t>
      </w:r>
      <w:r w:rsidRPr="00F6627A">
        <w:rPr>
          <w:rFonts w:ascii="Calibri Light" w:hAnsi="Calibri Light" w:cs="Calibri Light"/>
        </w:rPr>
        <w:t>registration</w:t>
      </w:r>
    </w:p>
    <w:p w14:paraId="1A4F1D9C" w14:textId="2C014DC5" w:rsidR="00230440" w:rsidRPr="00F6627A" w:rsidRDefault="00230440" w:rsidP="00D01B7B">
      <w:pPr>
        <w:pStyle w:val="Default"/>
        <w:suppressAutoHyphens/>
        <w:spacing w:before="0" w:line="240" w:lineRule="auto"/>
        <w:rPr>
          <w:rFonts w:ascii="Calibri Light" w:hAnsi="Calibri Light" w:cs="Calibri Light"/>
          <w:u w:color="EE0000"/>
        </w:rPr>
      </w:pPr>
      <w:r w:rsidRPr="00F6627A">
        <w:rPr>
          <w:rFonts w:ascii="Calibri Light" w:hAnsi="Calibri Light" w:cs="Calibri Light"/>
          <w:u w:color="EE0000"/>
        </w:rPr>
        <w:t>Applications for WRE registration have been submitted for Days 1, 2 and 3. IOF Advisors will need to be appointed but we note that two out of our three Controllers have the required authorisation.</w:t>
      </w:r>
    </w:p>
    <w:p w14:paraId="682FA6E3" w14:textId="77777777" w:rsidR="00230440" w:rsidRPr="00F6627A" w:rsidRDefault="00230440" w:rsidP="00D01B7B">
      <w:pPr>
        <w:pStyle w:val="Default"/>
        <w:suppressAutoHyphens/>
        <w:spacing w:before="0" w:line="240" w:lineRule="auto"/>
        <w:rPr>
          <w:rFonts w:ascii="Calibri Light" w:hAnsi="Calibri Light" w:cs="Calibri Light"/>
          <w:u w:color="EE0000"/>
        </w:rPr>
      </w:pPr>
    </w:p>
    <w:p w14:paraId="07223BAB" w14:textId="77777777" w:rsidR="00230440" w:rsidRPr="00F6627A" w:rsidRDefault="00230440" w:rsidP="00D01B7B">
      <w:pPr>
        <w:pStyle w:val="BodyA"/>
        <w:rPr>
          <w:rFonts w:ascii="Calibri Light" w:eastAsia="Arial" w:hAnsi="Calibri Light" w:cs="Calibri Light"/>
          <w:sz w:val="24"/>
          <w:szCs w:val="24"/>
        </w:rPr>
      </w:pPr>
      <w:r w:rsidRPr="00F6627A">
        <w:rPr>
          <w:rFonts w:ascii="Calibri Light" w:hAnsi="Calibri Light" w:cs="Calibri Light"/>
          <w:sz w:val="24"/>
          <w:szCs w:val="24"/>
        </w:rPr>
        <w:lastRenderedPageBreak/>
        <w:t xml:space="preserve">Next step </w:t>
      </w:r>
      <w:r w:rsidRPr="00F6627A">
        <w:rPr>
          <w:rFonts w:ascii="Calibri Light" w:hAnsi="Calibri Light" w:cs="Calibri Light"/>
          <w:sz w:val="24"/>
          <w:szCs w:val="24"/>
        </w:rPr>
        <w:tab/>
        <w:t>Chase WRE registration for each of Days 1, 2 and 3. Appoint IOF Advisor for Day 3 assuming that our WRE application will be successful. Organisers and Planners to meet the IOF requirements for WREs.</w:t>
      </w:r>
    </w:p>
    <w:p w14:paraId="4757C37F" w14:textId="77777777" w:rsidR="00230440" w:rsidRPr="00F6627A" w:rsidRDefault="00230440" w:rsidP="00D01B7B">
      <w:pPr>
        <w:pStyle w:val="Default"/>
        <w:suppressAutoHyphens/>
        <w:spacing w:before="0" w:line="240" w:lineRule="auto"/>
        <w:rPr>
          <w:rFonts w:ascii="Calibri Light" w:hAnsi="Calibri Light" w:cs="Calibri Light"/>
          <w:color w:val="EE0000"/>
          <w:u w:color="EE0000"/>
        </w:rPr>
      </w:pPr>
    </w:p>
    <w:p w14:paraId="0CF3B7B5" w14:textId="77777777" w:rsidR="00230440" w:rsidRPr="00F6627A" w:rsidRDefault="00230440" w:rsidP="00D01B7B">
      <w:pPr>
        <w:pStyle w:val="Default"/>
        <w:suppressAutoHyphens/>
        <w:spacing w:before="0" w:line="240" w:lineRule="auto"/>
        <w:rPr>
          <w:rFonts w:ascii="Calibri Light" w:hAnsi="Calibri Light" w:cs="Calibri Light"/>
          <w:u w:color="EE0000"/>
        </w:rPr>
      </w:pPr>
      <w:r w:rsidRPr="00F6627A">
        <w:rPr>
          <w:rFonts w:ascii="Calibri Light" w:hAnsi="Calibri Light" w:cs="Calibri Light"/>
          <w:u w:color="EE0000"/>
        </w:rPr>
        <w:t>7) Trail-O</w:t>
      </w:r>
    </w:p>
    <w:p w14:paraId="029A5307" w14:textId="77777777" w:rsidR="00230440" w:rsidRPr="00F6627A" w:rsidRDefault="00230440" w:rsidP="00D01B7B">
      <w:pPr>
        <w:pStyle w:val="Default"/>
        <w:suppressAutoHyphens/>
        <w:spacing w:before="0" w:line="240" w:lineRule="auto"/>
        <w:rPr>
          <w:rFonts w:ascii="Calibri Light" w:hAnsi="Calibri Light" w:cs="Calibri Light"/>
          <w:color w:val="auto"/>
          <w:u w:color="EE0000"/>
        </w:rPr>
      </w:pPr>
      <w:r w:rsidRPr="00F6627A">
        <w:rPr>
          <w:rFonts w:ascii="Calibri Light" w:hAnsi="Calibri Light" w:cs="Calibri Light"/>
          <w:color w:val="auto"/>
          <w:u w:color="EE0000"/>
        </w:rPr>
        <w:t xml:space="preserve">As reported previously, Charles Bromley-Gardner (BAOC) has offered to lead efforts to provide Trail-O events alongside the first three days of competition at JK2027. </w:t>
      </w:r>
    </w:p>
    <w:p w14:paraId="756FD508" w14:textId="77777777" w:rsidR="00230440" w:rsidRPr="00F6627A" w:rsidRDefault="00230440" w:rsidP="00D01B7B">
      <w:pPr>
        <w:pStyle w:val="Default"/>
        <w:suppressAutoHyphens/>
        <w:spacing w:before="0" w:line="240" w:lineRule="auto"/>
        <w:rPr>
          <w:rFonts w:ascii="Calibri Light" w:hAnsi="Calibri Light" w:cs="Calibri Light"/>
          <w:color w:val="auto"/>
          <w:u w:color="EE0000"/>
        </w:rPr>
      </w:pPr>
    </w:p>
    <w:p w14:paraId="5E4C9B87" w14:textId="77777777" w:rsidR="00230440" w:rsidRPr="00F6627A" w:rsidRDefault="00230440" w:rsidP="00D01B7B">
      <w:pPr>
        <w:pStyle w:val="Default"/>
        <w:suppressAutoHyphens/>
        <w:spacing w:before="0" w:line="240" w:lineRule="auto"/>
        <w:rPr>
          <w:rFonts w:ascii="Calibri Light" w:hAnsi="Calibri Light" w:cs="Calibri Light"/>
          <w:color w:val="auto"/>
          <w:u w:color="EE0000"/>
        </w:rPr>
      </w:pPr>
      <w:r w:rsidRPr="00F6627A">
        <w:rPr>
          <w:rFonts w:ascii="Calibri Light" w:hAnsi="Calibri Light" w:cs="Calibri Light"/>
          <w:color w:val="auto"/>
          <w:u w:color="EE0000"/>
        </w:rPr>
        <w:t xml:space="preserve">He is currently evaluating potential venues. ACS School is a possibility for Day 1. On Day 2, it is possible that a Trail-O event could work using the old railway to provide access. This idea needs to be cleared with the Planner. Day 3 is more </w:t>
      </w:r>
      <w:proofErr w:type="gramStart"/>
      <w:r w:rsidRPr="00F6627A">
        <w:rPr>
          <w:rFonts w:ascii="Calibri Light" w:hAnsi="Calibri Light" w:cs="Calibri Light"/>
          <w:color w:val="auto"/>
          <w:u w:color="EE0000"/>
        </w:rPr>
        <w:t>straightforward</w:t>
      </w:r>
      <w:proofErr w:type="gramEnd"/>
      <w:r w:rsidRPr="00F6627A">
        <w:rPr>
          <w:rFonts w:ascii="Calibri Light" w:hAnsi="Calibri Light" w:cs="Calibri Light"/>
          <w:color w:val="auto"/>
          <w:u w:color="EE0000"/>
        </w:rPr>
        <w:t xml:space="preserve"> and a course will be planned at Highfield School, adjacent to the main competition area. </w:t>
      </w:r>
    </w:p>
    <w:p w14:paraId="3BF771F8" w14:textId="77777777" w:rsidR="00230440" w:rsidRPr="00F6627A" w:rsidRDefault="00230440" w:rsidP="00D01B7B">
      <w:pPr>
        <w:pStyle w:val="Default"/>
        <w:suppressAutoHyphens/>
        <w:spacing w:before="0" w:line="240" w:lineRule="auto"/>
        <w:rPr>
          <w:rFonts w:ascii="Calibri Light" w:hAnsi="Calibri Light" w:cs="Calibri Light"/>
          <w:color w:val="auto"/>
          <w:u w:color="EE0000"/>
        </w:rPr>
      </w:pPr>
    </w:p>
    <w:p w14:paraId="1EDC0E76" w14:textId="77777777" w:rsidR="00230440" w:rsidRPr="00F6627A" w:rsidRDefault="00230440" w:rsidP="00D01B7B">
      <w:pPr>
        <w:pStyle w:val="BodyA"/>
        <w:rPr>
          <w:rFonts w:ascii="Calibri Light" w:eastAsia="Arial" w:hAnsi="Calibri Light" w:cs="Calibri Light"/>
          <w:color w:val="auto"/>
          <w:sz w:val="24"/>
          <w:szCs w:val="24"/>
          <w:u w:color="FF0000"/>
        </w:rPr>
      </w:pPr>
      <w:r w:rsidRPr="00F6627A">
        <w:rPr>
          <w:rFonts w:ascii="Calibri Light" w:hAnsi="Calibri Light" w:cs="Calibri Light"/>
          <w:color w:val="auto"/>
          <w:sz w:val="24"/>
          <w:szCs w:val="24"/>
          <w:u w:color="FF0000"/>
        </w:rPr>
        <w:t xml:space="preserve">Next step </w:t>
      </w:r>
      <w:r w:rsidRPr="00F6627A">
        <w:rPr>
          <w:rFonts w:ascii="Calibri Light" w:hAnsi="Calibri Light" w:cs="Calibri Light"/>
          <w:color w:val="auto"/>
          <w:sz w:val="24"/>
          <w:szCs w:val="24"/>
          <w:u w:color="FF0000"/>
        </w:rPr>
        <w:tab/>
        <w:t xml:space="preserve">Identify suitable trail-O locations and secure permission to use them. </w:t>
      </w:r>
      <w:proofErr w:type="gramStart"/>
      <w:r w:rsidRPr="00F6627A">
        <w:rPr>
          <w:rFonts w:ascii="Calibri Light" w:hAnsi="Calibri Light" w:cs="Calibri Light"/>
          <w:color w:val="auto"/>
          <w:sz w:val="24"/>
          <w:szCs w:val="24"/>
          <w:u w:color="FF0000"/>
        </w:rPr>
        <w:t>Make arrangements</w:t>
      </w:r>
      <w:proofErr w:type="gramEnd"/>
      <w:r w:rsidRPr="00F6627A">
        <w:rPr>
          <w:rFonts w:ascii="Calibri Light" w:hAnsi="Calibri Light" w:cs="Calibri Light"/>
          <w:color w:val="auto"/>
          <w:sz w:val="24"/>
          <w:szCs w:val="24"/>
          <w:u w:color="FF0000"/>
        </w:rPr>
        <w:t xml:space="preserve"> for the chosen areas to be mapped. </w:t>
      </w:r>
    </w:p>
    <w:p w14:paraId="7B2396C3" w14:textId="77777777" w:rsidR="00230440" w:rsidRPr="00F6627A" w:rsidRDefault="00230440" w:rsidP="00D01B7B">
      <w:pPr>
        <w:pStyle w:val="BodyA"/>
        <w:rPr>
          <w:rFonts w:ascii="Calibri Light" w:eastAsia="Arial" w:hAnsi="Calibri Light" w:cs="Calibri Light"/>
          <w:sz w:val="24"/>
          <w:szCs w:val="24"/>
        </w:rPr>
      </w:pPr>
    </w:p>
    <w:p w14:paraId="19DAF194" w14:textId="77777777" w:rsidR="00230440" w:rsidRPr="00F6627A" w:rsidRDefault="00230440" w:rsidP="00D01B7B">
      <w:pPr>
        <w:pStyle w:val="Default"/>
        <w:suppressAutoHyphens/>
        <w:spacing w:before="0" w:line="240" w:lineRule="auto"/>
        <w:rPr>
          <w:rFonts w:ascii="Calibri Light" w:hAnsi="Calibri Light" w:cs="Calibri Light"/>
          <w:color w:val="EE0000"/>
          <w:u w:color="EE0000"/>
        </w:rPr>
      </w:pPr>
    </w:p>
    <w:p w14:paraId="7F7287A3" w14:textId="77777777"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Richard Field and Andrew Evans</w:t>
      </w:r>
    </w:p>
    <w:p w14:paraId="67CA865A" w14:textId="77777777"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JK27 Coordinators</w:t>
      </w:r>
    </w:p>
    <w:p w14:paraId="5F911A90" w14:textId="77777777" w:rsidR="00230440" w:rsidRPr="00F6627A" w:rsidRDefault="00230440" w:rsidP="00D01B7B">
      <w:pPr>
        <w:pStyle w:val="Default"/>
        <w:suppressAutoHyphens/>
        <w:spacing w:before="0" w:line="240" w:lineRule="auto"/>
        <w:rPr>
          <w:rFonts w:ascii="Calibri Light" w:hAnsi="Calibri Light" w:cs="Calibri Light"/>
        </w:rPr>
      </w:pPr>
      <w:r w:rsidRPr="00F6627A">
        <w:rPr>
          <w:rFonts w:ascii="Calibri Light" w:hAnsi="Calibri Light" w:cs="Calibri Light"/>
        </w:rPr>
        <w:t>June 2026</w:t>
      </w:r>
    </w:p>
    <w:p w14:paraId="0406333A" w14:textId="65A1CD45" w:rsidR="00B21888" w:rsidRPr="00B21888" w:rsidRDefault="00B21888" w:rsidP="00A06857">
      <w:pPr>
        <w:rPr>
          <w:rFonts w:asciiTheme="majorHAnsi" w:hAnsiTheme="majorHAnsi" w:cstheme="majorHAnsi"/>
          <w:lang w:val="en-US"/>
        </w:rPr>
      </w:pPr>
    </w:p>
    <w:p w14:paraId="50C4A734" w14:textId="0B4CC93B" w:rsidR="00B50F21" w:rsidRDefault="00B50F21">
      <w:pPr>
        <w:rPr>
          <w:rFonts w:asciiTheme="majorHAnsi" w:hAnsiTheme="majorHAnsi" w:cstheme="majorHAnsi"/>
        </w:rPr>
      </w:pPr>
      <w:r>
        <w:rPr>
          <w:rFonts w:asciiTheme="majorHAnsi" w:hAnsiTheme="majorHAnsi" w:cstheme="majorHAnsi"/>
        </w:rPr>
        <w:br w:type="page"/>
      </w:r>
    </w:p>
    <w:p w14:paraId="1BD084E6" w14:textId="77777777" w:rsidR="00B21888" w:rsidRPr="00B21888" w:rsidRDefault="00B21888" w:rsidP="00021BB7">
      <w:pPr>
        <w:ind w:firstLine="360"/>
        <w:rPr>
          <w:rFonts w:asciiTheme="majorHAnsi" w:hAnsiTheme="majorHAnsi" w:cstheme="majorHAnsi"/>
        </w:rPr>
      </w:pPr>
    </w:p>
    <w:p w14:paraId="7B0D0DBD" w14:textId="489BE289" w:rsidR="00B3576B" w:rsidRDefault="00B3576B" w:rsidP="00021BB7">
      <w:pPr>
        <w:jc w:val="center"/>
        <w:rPr>
          <w:rFonts w:ascii="Calibri Light" w:hAnsi="Calibri Light" w:cs="Calibri Light"/>
        </w:rPr>
      </w:pPr>
      <w:r>
        <w:rPr>
          <w:rFonts w:ascii="Calibri Light" w:hAnsi="Calibri Light" w:cs="Calibri Light"/>
        </w:rPr>
        <w:t xml:space="preserve">APPENDIX </w:t>
      </w:r>
      <w:r w:rsidR="00A06857">
        <w:rPr>
          <w:rFonts w:ascii="Calibri Light" w:hAnsi="Calibri Light" w:cs="Calibri Light"/>
        </w:rPr>
        <w:t>C</w:t>
      </w:r>
    </w:p>
    <w:p w14:paraId="3ED4FD07" w14:textId="2DC5E077" w:rsidR="00B3576B" w:rsidRDefault="00B3576B" w:rsidP="00021BB7">
      <w:pPr>
        <w:jc w:val="center"/>
        <w:rPr>
          <w:rFonts w:ascii="Calibri Light" w:hAnsi="Calibri Light" w:cs="Calibri Light"/>
        </w:rPr>
      </w:pPr>
      <w:r w:rsidRPr="00B4564A">
        <w:rPr>
          <w:rFonts w:ascii="Calibri Light" w:hAnsi="Calibri Light" w:cs="Calibri Light"/>
        </w:rPr>
        <w:t xml:space="preserve">Treasurer’s Report to the </w:t>
      </w:r>
      <w:r w:rsidR="00B50F21">
        <w:rPr>
          <w:rFonts w:ascii="Calibri Light" w:hAnsi="Calibri Light" w:cs="Calibri Light"/>
        </w:rPr>
        <w:t>June</w:t>
      </w:r>
      <w:r>
        <w:rPr>
          <w:rFonts w:ascii="Calibri Light" w:hAnsi="Calibri Light" w:cs="Calibri Light"/>
        </w:rPr>
        <w:t xml:space="preserve"> 2026</w:t>
      </w:r>
      <w:r w:rsidRPr="00B4564A">
        <w:rPr>
          <w:rFonts w:ascii="Calibri Light" w:hAnsi="Calibri Light" w:cs="Calibri Light"/>
        </w:rPr>
        <w:t xml:space="preserve"> SEOA Committee Meeting</w:t>
      </w:r>
    </w:p>
    <w:p w14:paraId="0BFBC8A4" w14:textId="77777777" w:rsidR="00B3576B" w:rsidRDefault="00B3576B" w:rsidP="00021BB7">
      <w:pPr>
        <w:rPr>
          <w:rFonts w:ascii="Avenir Book" w:hAnsi="Avenir Book"/>
          <w:sz w:val="20"/>
          <w:u w:val="single"/>
        </w:rPr>
      </w:pPr>
    </w:p>
    <w:p w14:paraId="554CFFE9" w14:textId="4FF65DF1" w:rsidR="00B3576B" w:rsidRDefault="00B3576B" w:rsidP="00021BB7">
      <w:pPr>
        <w:rPr>
          <w:rFonts w:ascii="Avenir Book" w:hAnsi="Avenir Book"/>
          <w:sz w:val="20"/>
          <w:u w:val="single"/>
        </w:rPr>
      </w:pPr>
      <w:r w:rsidRPr="003B20FC">
        <w:rPr>
          <w:rFonts w:ascii="Avenir Book" w:hAnsi="Avenir Book"/>
          <w:sz w:val="20"/>
          <w:u w:val="single"/>
        </w:rPr>
        <w:t xml:space="preserve">Interim </w:t>
      </w:r>
      <w:r>
        <w:rPr>
          <w:rFonts w:ascii="Avenir Book" w:hAnsi="Avenir Book"/>
          <w:sz w:val="20"/>
          <w:u w:val="single"/>
        </w:rPr>
        <w:t xml:space="preserve">2026 SEOA </w:t>
      </w:r>
      <w:r w:rsidRPr="003B20FC">
        <w:rPr>
          <w:rFonts w:ascii="Avenir Book" w:hAnsi="Avenir Book"/>
          <w:sz w:val="20"/>
          <w:u w:val="single"/>
        </w:rPr>
        <w:t>Accounts</w:t>
      </w:r>
    </w:p>
    <w:p w14:paraId="060280AA" w14:textId="77777777" w:rsidR="00B3576B" w:rsidRPr="00B34E28" w:rsidRDefault="00B3576B" w:rsidP="00021BB7">
      <w:pPr>
        <w:rPr>
          <w:rFonts w:ascii="Avenir Book" w:hAnsi="Avenir Book"/>
          <w:sz w:val="10"/>
          <w:szCs w:val="10"/>
          <w:u w:val="single"/>
        </w:rPr>
      </w:pPr>
    </w:p>
    <w:tbl>
      <w:tblPr>
        <w:tblW w:w="6224" w:type="dxa"/>
        <w:tblLook w:val="04A0" w:firstRow="1" w:lastRow="0" w:firstColumn="1" w:lastColumn="0" w:noHBand="0" w:noVBand="1"/>
      </w:tblPr>
      <w:tblGrid>
        <w:gridCol w:w="4873"/>
        <w:gridCol w:w="1351"/>
      </w:tblGrid>
      <w:tr w:rsidR="00FD1D48" w:rsidRPr="006E2A08" w14:paraId="4A0635DC" w14:textId="77777777" w:rsidTr="00D204C9">
        <w:trPr>
          <w:trHeight w:val="360"/>
        </w:trPr>
        <w:tc>
          <w:tcPr>
            <w:tcW w:w="6224" w:type="dxa"/>
            <w:gridSpan w:val="2"/>
            <w:vMerge w:val="restart"/>
            <w:tcBorders>
              <w:top w:val="single" w:sz="12" w:space="0" w:color="305496"/>
              <w:left w:val="single" w:sz="12" w:space="0" w:color="305496"/>
              <w:bottom w:val="single" w:sz="12" w:space="0" w:color="305496"/>
              <w:right w:val="single" w:sz="12" w:space="0" w:color="305496"/>
            </w:tcBorders>
            <w:shd w:val="clear" w:color="000000" w:fill="8EA9DB"/>
            <w:vAlign w:val="center"/>
            <w:hideMark/>
          </w:tcPr>
          <w:p w14:paraId="5FE407A5" w14:textId="77777777" w:rsidR="00FD1D48" w:rsidRPr="006E2A08" w:rsidRDefault="00FD1D48" w:rsidP="00D204C9">
            <w:pPr>
              <w:jc w:val="center"/>
              <w:rPr>
                <w:rFonts w:ascii="Avenir Book" w:hAnsi="Avenir Book" w:cs="Calibri"/>
                <w:b/>
                <w:bCs/>
                <w:sz w:val="20"/>
                <w:szCs w:val="20"/>
              </w:rPr>
            </w:pPr>
            <w:r w:rsidRPr="006E2A08">
              <w:rPr>
                <w:rFonts w:ascii="Avenir Book" w:hAnsi="Avenir Book" w:cs="Calibri"/>
                <w:b/>
                <w:bCs/>
                <w:sz w:val="20"/>
                <w:szCs w:val="20"/>
              </w:rPr>
              <w:t xml:space="preserve">Income and expenditure statement </w:t>
            </w:r>
            <w:proofErr w:type="gramStart"/>
            <w:r w:rsidRPr="006E2A08">
              <w:rPr>
                <w:rFonts w:ascii="Avenir Book" w:hAnsi="Avenir Book" w:cs="Calibri"/>
                <w:b/>
                <w:bCs/>
                <w:sz w:val="20"/>
                <w:szCs w:val="20"/>
              </w:rPr>
              <w:t>at</w:t>
            </w:r>
            <w:proofErr w:type="gramEnd"/>
            <w:r w:rsidRPr="006E2A08">
              <w:rPr>
                <w:rFonts w:ascii="Avenir Book" w:hAnsi="Avenir Book" w:cs="Calibri"/>
                <w:b/>
                <w:bCs/>
                <w:sz w:val="20"/>
                <w:szCs w:val="20"/>
              </w:rPr>
              <w:t xml:space="preserve"> </w:t>
            </w:r>
            <w:r>
              <w:rPr>
                <w:rFonts w:ascii="Avenir Book" w:hAnsi="Avenir Book" w:cs="Calibri"/>
                <w:b/>
                <w:bCs/>
                <w:sz w:val="20"/>
                <w:szCs w:val="20"/>
              </w:rPr>
              <w:t>31 May 2026</w:t>
            </w:r>
          </w:p>
        </w:tc>
      </w:tr>
      <w:tr w:rsidR="00FD1D48" w:rsidRPr="006E2A08" w14:paraId="054BC63C" w14:textId="77777777" w:rsidTr="00D204C9">
        <w:trPr>
          <w:trHeight w:val="293"/>
        </w:trPr>
        <w:tc>
          <w:tcPr>
            <w:tcW w:w="6224" w:type="dxa"/>
            <w:gridSpan w:val="2"/>
            <w:vMerge/>
            <w:tcBorders>
              <w:top w:val="single" w:sz="12" w:space="0" w:color="305496"/>
              <w:left w:val="single" w:sz="12" w:space="0" w:color="305496"/>
              <w:bottom w:val="single" w:sz="12" w:space="0" w:color="305496"/>
              <w:right w:val="single" w:sz="12" w:space="0" w:color="305496"/>
            </w:tcBorders>
            <w:vAlign w:val="center"/>
            <w:hideMark/>
          </w:tcPr>
          <w:p w14:paraId="6B4D087E" w14:textId="77777777" w:rsidR="00FD1D48" w:rsidRPr="006E2A08" w:rsidRDefault="00FD1D48" w:rsidP="00D204C9">
            <w:pPr>
              <w:rPr>
                <w:rFonts w:ascii="Avenir Book" w:hAnsi="Avenir Book" w:cs="Calibri"/>
                <w:b/>
                <w:bCs/>
                <w:sz w:val="20"/>
                <w:szCs w:val="20"/>
              </w:rPr>
            </w:pPr>
          </w:p>
        </w:tc>
      </w:tr>
      <w:tr w:rsidR="00FD1D48" w:rsidRPr="006E2A08" w14:paraId="20E03D3D" w14:textId="77777777" w:rsidTr="00D204C9">
        <w:trPr>
          <w:trHeight w:val="380"/>
        </w:trPr>
        <w:tc>
          <w:tcPr>
            <w:tcW w:w="4873" w:type="dxa"/>
            <w:tcBorders>
              <w:top w:val="single" w:sz="12" w:space="0" w:color="305496"/>
              <w:left w:val="single" w:sz="12" w:space="0" w:color="305496"/>
              <w:bottom w:val="single" w:sz="12" w:space="0" w:color="305496"/>
              <w:right w:val="nil"/>
            </w:tcBorders>
            <w:shd w:val="clear" w:color="000000" w:fill="B4C6E7"/>
            <w:noWrap/>
            <w:vAlign w:val="bottom"/>
            <w:hideMark/>
          </w:tcPr>
          <w:p w14:paraId="47009409" w14:textId="77777777" w:rsidR="00FD1D48" w:rsidRPr="006E2A08" w:rsidRDefault="00FD1D48" w:rsidP="00D204C9">
            <w:pPr>
              <w:rPr>
                <w:rFonts w:ascii="Avenir Book" w:hAnsi="Avenir Book" w:cs="Calibri"/>
                <w:b/>
                <w:bCs/>
                <w:sz w:val="20"/>
                <w:szCs w:val="20"/>
              </w:rPr>
            </w:pPr>
            <w:r w:rsidRPr="006E2A08">
              <w:rPr>
                <w:rFonts w:ascii="Avenir Book" w:hAnsi="Avenir Book" w:cs="Calibri"/>
                <w:b/>
                <w:bCs/>
                <w:sz w:val="20"/>
                <w:szCs w:val="20"/>
              </w:rPr>
              <w:t>INCOME</w:t>
            </w:r>
          </w:p>
        </w:tc>
        <w:tc>
          <w:tcPr>
            <w:tcW w:w="1351" w:type="dxa"/>
            <w:tcBorders>
              <w:top w:val="single" w:sz="12" w:space="0" w:color="305496"/>
              <w:left w:val="nil"/>
              <w:bottom w:val="single" w:sz="12" w:space="0" w:color="305496"/>
              <w:right w:val="single" w:sz="12" w:space="0" w:color="305496"/>
            </w:tcBorders>
            <w:shd w:val="clear" w:color="000000" w:fill="B4C6E7"/>
            <w:noWrap/>
            <w:vAlign w:val="bottom"/>
            <w:hideMark/>
          </w:tcPr>
          <w:p w14:paraId="7C3BE57F"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 </w:t>
            </w:r>
          </w:p>
        </w:tc>
      </w:tr>
      <w:tr w:rsidR="00FD1D48" w:rsidRPr="006E2A08" w14:paraId="17D606BD" w14:textId="77777777" w:rsidTr="00D204C9">
        <w:trPr>
          <w:trHeight w:val="340"/>
        </w:trPr>
        <w:tc>
          <w:tcPr>
            <w:tcW w:w="4873" w:type="dxa"/>
            <w:tcBorders>
              <w:top w:val="nil"/>
              <w:left w:val="single" w:sz="12" w:space="0" w:color="305496"/>
              <w:bottom w:val="nil"/>
              <w:right w:val="nil"/>
            </w:tcBorders>
            <w:noWrap/>
            <w:vAlign w:val="bottom"/>
            <w:hideMark/>
          </w:tcPr>
          <w:p w14:paraId="559A09A0"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Subscriptions</w:t>
            </w:r>
          </w:p>
        </w:tc>
        <w:tc>
          <w:tcPr>
            <w:tcW w:w="1351" w:type="dxa"/>
            <w:tcBorders>
              <w:top w:val="nil"/>
              <w:left w:val="nil"/>
              <w:bottom w:val="nil"/>
              <w:right w:val="single" w:sz="12" w:space="0" w:color="305496"/>
            </w:tcBorders>
            <w:noWrap/>
            <w:vAlign w:val="bottom"/>
            <w:hideMark/>
          </w:tcPr>
          <w:p w14:paraId="11702F5F" w14:textId="77777777" w:rsidR="00FD1D48" w:rsidRPr="00DA19CD" w:rsidRDefault="00FD1D48" w:rsidP="00D204C9">
            <w:pPr>
              <w:jc w:val="right"/>
              <w:rPr>
                <w:rFonts w:ascii="Avenir Book" w:hAnsi="Avenir Book" w:cs="Calibri"/>
                <w:sz w:val="20"/>
                <w:szCs w:val="20"/>
              </w:rPr>
            </w:pPr>
            <w:r w:rsidRPr="00DA19CD">
              <w:rPr>
                <w:rFonts w:ascii="Avenir Book" w:hAnsi="Avenir Book" w:cs="Calibri"/>
                <w:sz w:val="20"/>
                <w:szCs w:val="20"/>
              </w:rPr>
              <w:t xml:space="preserve">2,151.33 </w:t>
            </w:r>
          </w:p>
        </w:tc>
      </w:tr>
      <w:tr w:rsidR="00FD1D48" w:rsidRPr="006E2A08" w14:paraId="771F9CAD" w14:textId="77777777" w:rsidTr="00D204C9">
        <w:trPr>
          <w:trHeight w:val="340"/>
        </w:trPr>
        <w:tc>
          <w:tcPr>
            <w:tcW w:w="4873" w:type="dxa"/>
            <w:tcBorders>
              <w:top w:val="nil"/>
              <w:left w:val="single" w:sz="12" w:space="0" w:color="305496"/>
              <w:bottom w:val="nil"/>
              <w:right w:val="nil"/>
            </w:tcBorders>
            <w:noWrap/>
            <w:vAlign w:val="bottom"/>
            <w:hideMark/>
          </w:tcPr>
          <w:p w14:paraId="08CD2F1F"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Event levies</w:t>
            </w:r>
          </w:p>
        </w:tc>
        <w:tc>
          <w:tcPr>
            <w:tcW w:w="1351" w:type="dxa"/>
            <w:tcBorders>
              <w:top w:val="nil"/>
              <w:left w:val="nil"/>
              <w:bottom w:val="nil"/>
              <w:right w:val="single" w:sz="12" w:space="0" w:color="305496"/>
            </w:tcBorders>
            <w:noWrap/>
            <w:vAlign w:val="bottom"/>
            <w:hideMark/>
          </w:tcPr>
          <w:p w14:paraId="42955D0D" w14:textId="77777777" w:rsidR="00FD1D48" w:rsidRPr="00DA19CD" w:rsidRDefault="00FD1D48" w:rsidP="00D204C9">
            <w:pPr>
              <w:jc w:val="right"/>
              <w:rPr>
                <w:rFonts w:ascii="Avenir Book" w:hAnsi="Avenir Book" w:cs="Calibri"/>
                <w:sz w:val="20"/>
                <w:szCs w:val="20"/>
              </w:rPr>
            </w:pPr>
            <w:r w:rsidRPr="00DA19CD">
              <w:rPr>
                <w:rFonts w:ascii="Avenir Book" w:hAnsi="Avenir Book" w:cs="Calibri"/>
                <w:sz w:val="20"/>
                <w:szCs w:val="20"/>
              </w:rPr>
              <w:t xml:space="preserve">893.21 </w:t>
            </w:r>
          </w:p>
        </w:tc>
      </w:tr>
      <w:tr w:rsidR="00FD1D48" w:rsidRPr="006E2A08" w14:paraId="15A84A8D" w14:textId="77777777" w:rsidTr="00D204C9">
        <w:trPr>
          <w:trHeight w:val="340"/>
        </w:trPr>
        <w:tc>
          <w:tcPr>
            <w:tcW w:w="4873" w:type="dxa"/>
            <w:tcBorders>
              <w:top w:val="nil"/>
              <w:left w:val="single" w:sz="12" w:space="0" w:color="305496"/>
              <w:bottom w:val="nil"/>
              <w:right w:val="nil"/>
            </w:tcBorders>
            <w:noWrap/>
            <w:vAlign w:val="bottom"/>
            <w:hideMark/>
          </w:tcPr>
          <w:p w14:paraId="12CA9AB4"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Interest</w:t>
            </w:r>
          </w:p>
        </w:tc>
        <w:tc>
          <w:tcPr>
            <w:tcW w:w="1351" w:type="dxa"/>
            <w:tcBorders>
              <w:top w:val="nil"/>
              <w:left w:val="nil"/>
              <w:bottom w:val="nil"/>
              <w:right w:val="single" w:sz="12" w:space="0" w:color="305496"/>
            </w:tcBorders>
            <w:noWrap/>
            <w:vAlign w:val="bottom"/>
            <w:hideMark/>
          </w:tcPr>
          <w:p w14:paraId="019D96A1" w14:textId="77777777" w:rsidR="00FD1D48" w:rsidRPr="00DA19CD" w:rsidRDefault="00FD1D48" w:rsidP="00D204C9">
            <w:pPr>
              <w:jc w:val="right"/>
              <w:rPr>
                <w:rFonts w:ascii="Avenir Book" w:hAnsi="Avenir Book" w:cs="Calibri"/>
                <w:sz w:val="20"/>
                <w:szCs w:val="20"/>
              </w:rPr>
            </w:pPr>
            <w:r w:rsidRPr="00DA19CD">
              <w:rPr>
                <w:rFonts w:ascii="Avenir Book" w:hAnsi="Avenir Book" w:cs="Calibri"/>
                <w:sz w:val="20"/>
                <w:szCs w:val="20"/>
              </w:rPr>
              <w:t xml:space="preserve">181.62 </w:t>
            </w:r>
          </w:p>
        </w:tc>
      </w:tr>
      <w:tr w:rsidR="00FD1D48" w:rsidRPr="006E2A08" w14:paraId="204B058A" w14:textId="77777777" w:rsidTr="00D204C9">
        <w:trPr>
          <w:trHeight w:val="340"/>
        </w:trPr>
        <w:tc>
          <w:tcPr>
            <w:tcW w:w="4873" w:type="dxa"/>
            <w:tcBorders>
              <w:top w:val="nil"/>
              <w:left w:val="single" w:sz="12" w:space="0" w:color="305496"/>
              <w:bottom w:val="nil"/>
              <w:right w:val="nil"/>
            </w:tcBorders>
            <w:noWrap/>
            <w:vAlign w:val="bottom"/>
            <w:hideMark/>
          </w:tcPr>
          <w:p w14:paraId="7440AF34"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Miscellaneous</w:t>
            </w:r>
          </w:p>
        </w:tc>
        <w:tc>
          <w:tcPr>
            <w:tcW w:w="1351" w:type="dxa"/>
            <w:tcBorders>
              <w:top w:val="nil"/>
              <w:left w:val="nil"/>
              <w:bottom w:val="nil"/>
              <w:right w:val="single" w:sz="12" w:space="0" w:color="305496"/>
            </w:tcBorders>
            <w:noWrap/>
            <w:vAlign w:val="bottom"/>
            <w:hideMark/>
          </w:tcPr>
          <w:p w14:paraId="708E5B21" w14:textId="77777777" w:rsidR="00FD1D48" w:rsidRPr="006E2A08" w:rsidRDefault="00FD1D48" w:rsidP="00D204C9">
            <w:pPr>
              <w:jc w:val="right"/>
              <w:rPr>
                <w:rFonts w:ascii="Avenir Book" w:hAnsi="Avenir Book" w:cs="Calibri"/>
                <w:sz w:val="20"/>
                <w:szCs w:val="20"/>
              </w:rPr>
            </w:pPr>
            <w:r w:rsidRPr="006E2A08">
              <w:rPr>
                <w:rFonts w:ascii="Avenir Book" w:hAnsi="Avenir Book" w:cs="Calibri"/>
                <w:sz w:val="20"/>
                <w:szCs w:val="20"/>
              </w:rPr>
              <w:t xml:space="preserve">0.00 </w:t>
            </w:r>
          </w:p>
        </w:tc>
      </w:tr>
      <w:tr w:rsidR="00FD1D48" w:rsidRPr="006E2A08" w14:paraId="05861F36" w14:textId="77777777" w:rsidTr="00D204C9">
        <w:trPr>
          <w:trHeight w:val="380"/>
        </w:trPr>
        <w:tc>
          <w:tcPr>
            <w:tcW w:w="4873" w:type="dxa"/>
            <w:tcBorders>
              <w:top w:val="single" w:sz="12" w:space="0" w:color="305496"/>
              <w:left w:val="single" w:sz="12" w:space="0" w:color="305496"/>
              <w:bottom w:val="single" w:sz="12" w:space="0" w:color="305496"/>
              <w:right w:val="nil"/>
            </w:tcBorders>
            <w:shd w:val="clear" w:color="000000" w:fill="D9E1F2"/>
            <w:noWrap/>
            <w:vAlign w:val="bottom"/>
            <w:hideMark/>
          </w:tcPr>
          <w:p w14:paraId="79203F0B" w14:textId="77777777" w:rsidR="00FD1D48" w:rsidRPr="006E2A08" w:rsidRDefault="00FD1D48" w:rsidP="00D204C9">
            <w:pPr>
              <w:rPr>
                <w:rFonts w:ascii="Avenir Book" w:hAnsi="Avenir Book" w:cs="Calibri"/>
                <w:b/>
                <w:bCs/>
                <w:sz w:val="20"/>
                <w:szCs w:val="20"/>
              </w:rPr>
            </w:pPr>
            <w:r w:rsidRPr="006E2A08">
              <w:rPr>
                <w:rFonts w:ascii="Avenir Book" w:hAnsi="Avenir Book" w:cs="Calibri"/>
                <w:b/>
                <w:bCs/>
                <w:sz w:val="20"/>
                <w:szCs w:val="20"/>
              </w:rPr>
              <w:t>TOTAL INCOME</w:t>
            </w:r>
          </w:p>
        </w:tc>
        <w:tc>
          <w:tcPr>
            <w:tcW w:w="1351" w:type="dxa"/>
            <w:tcBorders>
              <w:top w:val="single" w:sz="12" w:space="0" w:color="305496"/>
              <w:left w:val="nil"/>
              <w:bottom w:val="single" w:sz="12" w:space="0" w:color="305496"/>
              <w:right w:val="single" w:sz="12" w:space="0" w:color="305496"/>
            </w:tcBorders>
            <w:shd w:val="clear" w:color="000000" w:fill="D9E1F2"/>
            <w:noWrap/>
            <w:vAlign w:val="bottom"/>
            <w:hideMark/>
          </w:tcPr>
          <w:p w14:paraId="651F86E0" w14:textId="77777777" w:rsidR="00FD1D48" w:rsidRPr="006E2A08" w:rsidRDefault="00FD1D48" w:rsidP="00D204C9">
            <w:pPr>
              <w:jc w:val="right"/>
              <w:rPr>
                <w:rFonts w:ascii="Avenir Book" w:hAnsi="Avenir Book" w:cs="Calibri"/>
                <w:sz w:val="20"/>
                <w:szCs w:val="20"/>
              </w:rPr>
            </w:pPr>
            <w:r>
              <w:rPr>
                <w:rFonts w:ascii="Avenir Book" w:hAnsi="Avenir Book" w:cs="Calibri"/>
                <w:sz w:val="20"/>
                <w:szCs w:val="20"/>
              </w:rPr>
              <w:t>3,226.16</w:t>
            </w:r>
          </w:p>
        </w:tc>
      </w:tr>
      <w:tr w:rsidR="00FD1D48" w:rsidRPr="006E2A08" w14:paraId="19ACC1E6" w14:textId="77777777" w:rsidTr="00D204C9">
        <w:trPr>
          <w:trHeight w:val="380"/>
        </w:trPr>
        <w:tc>
          <w:tcPr>
            <w:tcW w:w="4873" w:type="dxa"/>
            <w:tcBorders>
              <w:top w:val="nil"/>
              <w:left w:val="single" w:sz="12" w:space="0" w:color="305496"/>
              <w:bottom w:val="nil"/>
              <w:right w:val="nil"/>
            </w:tcBorders>
            <w:noWrap/>
            <w:vAlign w:val="bottom"/>
            <w:hideMark/>
          </w:tcPr>
          <w:p w14:paraId="05681A4F"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 </w:t>
            </w:r>
          </w:p>
        </w:tc>
        <w:tc>
          <w:tcPr>
            <w:tcW w:w="1351" w:type="dxa"/>
            <w:tcBorders>
              <w:top w:val="nil"/>
              <w:left w:val="nil"/>
              <w:bottom w:val="nil"/>
              <w:right w:val="single" w:sz="12" w:space="0" w:color="305496"/>
            </w:tcBorders>
            <w:noWrap/>
            <w:vAlign w:val="bottom"/>
            <w:hideMark/>
          </w:tcPr>
          <w:p w14:paraId="05C60B50" w14:textId="77777777" w:rsidR="00FD1D48" w:rsidRPr="006E2A08" w:rsidRDefault="00FD1D48" w:rsidP="00D204C9">
            <w:pPr>
              <w:jc w:val="center"/>
              <w:rPr>
                <w:rFonts w:ascii="Avenir Book" w:hAnsi="Avenir Book" w:cs="Calibri"/>
                <w:sz w:val="20"/>
                <w:szCs w:val="20"/>
              </w:rPr>
            </w:pPr>
            <w:r w:rsidRPr="006E2A08">
              <w:rPr>
                <w:rFonts w:ascii="Avenir Book" w:hAnsi="Avenir Book" w:cs="Calibri"/>
                <w:sz w:val="20"/>
                <w:szCs w:val="20"/>
              </w:rPr>
              <w:t> </w:t>
            </w:r>
          </w:p>
        </w:tc>
      </w:tr>
      <w:tr w:rsidR="00FD1D48" w:rsidRPr="006E2A08" w14:paraId="0E773AFA" w14:textId="77777777" w:rsidTr="00D204C9">
        <w:trPr>
          <w:trHeight w:val="380"/>
        </w:trPr>
        <w:tc>
          <w:tcPr>
            <w:tcW w:w="4873" w:type="dxa"/>
            <w:tcBorders>
              <w:top w:val="single" w:sz="12" w:space="0" w:color="305496"/>
              <w:left w:val="single" w:sz="12" w:space="0" w:color="305496"/>
              <w:bottom w:val="single" w:sz="12" w:space="0" w:color="305496"/>
              <w:right w:val="nil"/>
            </w:tcBorders>
            <w:shd w:val="clear" w:color="000000" w:fill="B4C6E7"/>
            <w:noWrap/>
            <w:vAlign w:val="bottom"/>
            <w:hideMark/>
          </w:tcPr>
          <w:p w14:paraId="1397531F" w14:textId="77777777" w:rsidR="00FD1D48" w:rsidRPr="006E2A08" w:rsidRDefault="00FD1D48" w:rsidP="00D204C9">
            <w:pPr>
              <w:rPr>
                <w:rFonts w:ascii="Avenir Book" w:hAnsi="Avenir Book" w:cs="Calibri"/>
                <w:b/>
                <w:bCs/>
                <w:sz w:val="20"/>
                <w:szCs w:val="20"/>
              </w:rPr>
            </w:pPr>
            <w:r w:rsidRPr="006E2A08">
              <w:rPr>
                <w:rFonts w:ascii="Avenir Book" w:hAnsi="Avenir Book" w:cs="Calibri"/>
                <w:b/>
                <w:bCs/>
                <w:sz w:val="20"/>
                <w:szCs w:val="20"/>
              </w:rPr>
              <w:t>EXPENDITURE</w:t>
            </w:r>
          </w:p>
        </w:tc>
        <w:tc>
          <w:tcPr>
            <w:tcW w:w="1351" w:type="dxa"/>
            <w:tcBorders>
              <w:top w:val="single" w:sz="12" w:space="0" w:color="305496"/>
              <w:left w:val="nil"/>
              <w:bottom w:val="single" w:sz="12" w:space="0" w:color="305496"/>
              <w:right w:val="single" w:sz="12" w:space="0" w:color="305496"/>
            </w:tcBorders>
            <w:shd w:val="clear" w:color="000000" w:fill="B4C6E7"/>
            <w:noWrap/>
            <w:vAlign w:val="bottom"/>
            <w:hideMark/>
          </w:tcPr>
          <w:p w14:paraId="2F5C9970"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 </w:t>
            </w:r>
          </w:p>
        </w:tc>
      </w:tr>
      <w:tr w:rsidR="00FD1D48" w:rsidRPr="006E2A08" w14:paraId="71DE3290" w14:textId="77777777" w:rsidTr="00D204C9">
        <w:trPr>
          <w:trHeight w:val="340"/>
        </w:trPr>
        <w:tc>
          <w:tcPr>
            <w:tcW w:w="4873" w:type="dxa"/>
            <w:tcBorders>
              <w:top w:val="nil"/>
              <w:left w:val="single" w:sz="12" w:space="0" w:color="305496"/>
              <w:bottom w:val="nil"/>
              <w:right w:val="nil"/>
            </w:tcBorders>
            <w:noWrap/>
            <w:vAlign w:val="bottom"/>
            <w:hideMark/>
          </w:tcPr>
          <w:p w14:paraId="0F1E41C5"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Junior grants</w:t>
            </w:r>
          </w:p>
        </w:tc>
        <w:tc>
          <w:tcPr>
            <w:tcW w:w="1351" w:type="dxa"/>
            <w:tcBorders>
              <w:top w:val="nil"/>
              <w:left w:val="nil"/>
              <w:bottom w:val="nil"/>
              <w:right w:val="single" w:sz="12" w:space="0" w:color="305496"/>
            </w:tcBorders>
            <w:noWrap/>
            <w:vAlign w:val="bottom"/>
            <w:hideMark/>
          </w:tcPr>
          <w:p w14:paraId="16CDD7D8" w14:textId="77777777" w:rsidR="00FD1D48" w:rsidRPr="00DA19CD" w:rsidRDefault="00FD1D48" w:rsidP="00D204C9">
            <w:pPr>
              <w:jc w:val="right"/>
              <w:rPr>
                <w:rFonts w:ascii="Avenir Book" w:hAnsi="Avenir Book" w:cs="Calibri"/>
                <w:sz w:val="20"/>
                <w:szCs w:val="20"/>
              </w:rPr>
            </w:pPr>
            <w:r w:rsidRPr="00DA19CD">
              <w:rPr>
                <w:rFonts w:ascii="Avenir Book" w:hAnsi="Avenir Book" w:cs="Calibri"/>
                <w:sz w:val="20"/>
                <w:szCs w:val="20"/>
              </w:rPr>
              <w:t xml:space="preserve">250.00 </w:t>
            </w:r>
          </w:p>
        </w:tc>
      </w:tr>
      <w:tr w:rsidR="00FD1D48" w:rsidRPr="006E2A08" w14:paraId="7D758B7A" w14:textId="77777777" w:rsidTr="00D204C9">
        <w:trPr>
          <w:trHeight w:val="340"/>
        </w:trPr>
        <w:tc>
          <w:tcPr>
            <w:tcW w:w="4873" w:type="dxa"/>
            <w:tcBorders>
              <w:top w:val="nil"/>
              <w:left w:val="single" w:sz="12" w:space="0" w:color="305496"/>
              <w:bottom w:val="nil"/>
              <w:right w:val="nil"/>
            </w:tcBorders>
            <w:noWrap/>
            <w:vAlign w:val="bottom"/>
            <w:hideMark/>
          </w:tcPr>
          <w:p w14:paraId="7446A7E2"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Junior training / expenses</w:t>
            </w:r>
          </w:p>
        </w:tc>
        <w:tc>
          <w:tcPr>
            <w:tcW w:w="1351" w:type="dxa"/>
            <w:tcBorders>
              <w:top w:val="nil"/>
              <w:left w:val="nil"/>
              <w:bottom w:val="nil"/>
              <w:right w:val="single" w:sz="12" w:space="0" w:color="305496"/>
            </w:tcBorders>
            <w:noWrap/>
            <w:vAlign w:val="bottom"/>
            <w:hideMark/>
          </w:tcPr>
          <w:p w14:paraId="55A386C1" w14:textId="77777777" w:rsidR="00FD1D48" w:rsidRPr="00DA19CD" w:rsidRDefault="00FD1D48" w:rsidP="00D204C9">
            <w:pPr>
              <w:jc w:val="right"/>
              <w:rPr>
                <w:rFonts w:ascii="Avenir Book" w:hAnsi="Avenir Book" w:cs="Calibri"/>
                <w:sz w:val="20"/>
                <w:szCs w:val="20"/>
              </w:rPr>
            </w:pPr>
            <w:r w:rsidRPr="00DA19CD">
              <w:rPr>
                <w:rFonts w:ascii="Avenir Book" w:hAnsi="Avenir Book" w:cs="Calibri"/>
                <w:sz w:val="20"/>
                <w:szCs w:val="20"/>
              </w:rPr>
              <w:t xml:space="preserve">207.66 </w:t>
            </w:r>
          </w:p>
        </w:tc>
      </w:tr>
      <w:tr w:rsidR="00FD1D48" w:rsidRPr="006E2A08" w14:paraId="19C57F09" w14:textId="77777777" w:rsidTr="00D204C9">
        <w:trPr>
          <w:trHeight w:val="340"/>
        </w:trPr>
        <w:tc>
          <w:tcPr>
            <w:tcW w:w="4873" w:type="dxa"/>
            <w:tcBorders>
              <w:top w:val="nil"/>
              <w:left w:val="single" w:sz="12" w:space="0" w:color="305496"/>
              <w:bottom w:val="nil"/>
              <w:right w:val="nil"/>
            </w:tcBorders>
            <w:noWrap/>
            <w:vAlign w:val="bottom"/>
            <w:hideMark/>
          </w:tcPr>
          <w:p w14:paraId="2174C0B5"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Development courses &amp; conferences</w:t>
            </w:r>
          </w:p>
        </w:tc>
        <w:tc>
          <w:tcPr>
            <w:tcW w:w="1351" w:type="dxa"/>
            <w:tcBorders>
              <w:top w:val="nil"/>
              <w:left w:val="nil"/>
              <w:bottom w:val="nil"/>
              <w:right w:val="single" w:sz="12" w:space="0" w:color="305496"/>
            </w:tcBorders>
            <w:noWrap/>
            <w:vAlign w:val="bottom"/>
            <w:hideMark/>
          </w:tcPr>
          <w:p w14:paraId="17119D1F" w14:textId="77777777" w:rsidR="00FD1D48" w:rsidRPr="00DA19CD" w:rsidRDefault="00FD1D48" w:rsidP="00D204C9">
            <w:pPr>
              <w:jc w:val="right"/>
              <w:rPr>
                <w:rFonts w:ascii="Avenir Book" w:hAnsi="Avenir Book" w:cs="Calibri"/>
                <w:sz w:val="20"/>
                <w:szCs w:val="20"/>
              </w:rPr>
            </w:pPr>
            <w:r w:rsidRPr="00DA19CD">
              <w:rPr>
                <w:rFonts w:ascii="Avenir Book" w:hAnsi="Avenir Book" w:cs="Calibri"/>
                <w:sz w:val="20"/>
                <w:szCs w:val="20"/>
              </w:rPr>
              <w:t xml:space="preserve">193.00 </w:t>
            </w:r>
          </w:p>
        </w:tc>
      </w:tr>
      <w:tr w:rsidR="00FD1D48" w:rsidRPr="006E2A08" w14:paraId="7FB94B92" w14:textId="77777777" w:rsidTr="00D204C9">
        <w:trPr>
          <w:trHeight w:val="340"/>
        </w:trPr>
        <w:tc>
          <w:tcPr>
            <w:tcW w:w="4873" w:type="dxa"/>
            <w:tcBorders>
              <w:top w:val="nil"/>
              <w:left w:val="single" w:sz="12" w:space="0" w:color="305496"/>
              <w:bottom w:val="nil"/>
              <w:right w:val="nil"/>
            </w:tcBorders>
            <w:noWrap/>
            <w:vAlign w:val="bottom"/>
            <w:hideMark/>
          </w:tcPr>
          <w:p w14:paraId="48A74EC4"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English Orienteering Council</w:t>
            </w:r>
          </w:p>
        </w:tc>
        <w:tc>
          <w:tcPr>
            <w:tcW w:w="1351" w:type="dxa"/>
            <w:tcBorders>
              <w:top w:val="nil"/>
              <w:left w:val="nil"/>
              <w:bottom w:val="nil"/>
              <w:right w:val="single" w:sz="12" w:space="0" w:color="305496"/>
            </w:tcBorders>
            <w:noWrap/>
            <w:vAlign w:val="bottom"/>
            <w:hideMark/>
          </w:tcPr>
          <w:p w14:paraId="55858E84" w14:textId="77777777" w:rsidR="00FD1D48" w:rsidRPr="006E2A08" w:rsidRDefault="00FD1D48" w:rsidP="00D204C9">
            <w:pPr>
              <w:jc w:val="right"/>
              <w:rPr>
                <w:rFonts w:ascii="Avenir Book" w:hAnsi="Avenir Book" w:cs="Calibri"/>
                <w:sz w:val="20"/>
                <w:szCs w:val="20"/>
              </w:rPr>
            </w:pPr>
            <w:r>
              <w:rPr>
                <w:rFonts w:ascii="Avenir Book" w:hAnsi="Avenir Book" w:cs="Calibri"/>
                <w:sz w:val="20"/>
                <w:szCs w:val="20"/>
              </w:rPr>
              <w:t>0</w:t>
            </w:r>
            <w:r w:rsidRPr="006E2A08">
              <w:rPr>
                <w:rFonts w:ascii="Avenir Book" w:hAnsi="Avenir Book" w:cs="Calibri"/>
                <w:sz w:val="20"/>
                <w:szCs w:val="20"/>
              </w:rPr>
              <w:t xml:space="preserve">.00 </w:t>
            </w:r>
          </w:p>
        </w:tc>
      </w:tr>
      <w:tr w:rsidR="00FD1D48" w:rsidRPr="006E2A08" w14:paraId="6F65A018" w14:textId="77777777" w:rsidTr="00D204C9">
        <w:trPr>
          <w:trHeight w:val="340"/>
        </w:trPr>
        <w:tc>
          <w:tcPr>
            <w:tcW w:w="4873" w:type="dxa"/>
            <w:tcBorders>
              <w:top w:val="nil"/>
              <w:left w:val="single" w:sz="12" w:space="0" w:color="305496"/>
              <w:bottom w:val="nil"/>
              <w:right w:val="nil"/>
            </w:tcBorders>
            <w:noWrap/>
            <w:vAlign w:val="bottom"/>
            <w:hideMark/>
          </w:tcPr>
          <w:p w14:paraId="02951648"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Officers' expenses</w:t>
            </w:r>
          </w:p>
        </w:tc>
        <w:tc>
          <w:tcPr>
            <w:tcW w:w="1351" w:type="dxa"/>
            <w:tcBorders>
              <w:top w:val="nil"/>
              <w:left w:val="nil"/>
              <w:bottom w:val="nil"/>
              <w:right w:val="single" w:sz="12" w:space="0" w:color="305496"/>
            </w:tcBorders>
            <w:noWrap/>
            <w:vAlign w:val="bottom"/>
            <w:hideMark/>
          </w:tcPr>
          <w:p w14:paraId="2C846D66" w14:textId="77777777" w:rsidR="00FD1D48" w:rsidRPr="006E2A08" w:rsidRDefault="00FD1D48" w:rsidP="00D204C9">
            <w:pPr>
              <w:jc w:val="right"/>
              <w:rPr>
                <w:rFonts w:ascii="Avenir Book" w:hAnsi="Avenir Book" w:cs="Calibri"/>
                <w:sz w:val="20"/>
                <w:szCs w:val="20"/>
              </w:rPr>
            </w:pPr>
            <w:r w:rsidRPr="006E2A08">
              <w:rPr>
                <w:rFonts w:ascii="Avenir Book" w:hAnsi="Avenir Book" w:cs="Calibri"/>
                <w:sz w:val="20"/>
                <w:szCs w:val="20"/>
              </w:rPr>
              <w:t xml:space="preserve">0.00 </w:t>
            </w:r>
          </w:p>
        </w:tc>
      </w:tr>
      <w:tr w:rsidR="00FD1D48" w:rsidRPr="006E2A08" w14:paraId="0E8C9049" w14:textId="77777777" w:rsidTr="00D204C9">
        <w:trPr>
          <w:trHeight w:val="340"/>
        </w:trPr>
        <w:tc>
          <w:tcPr>
            <w:tcW w:w="4873" w:type="dxa"/>
            <w:tcBorders>
              <w:top w:val="nil"/>
              <w:left w:val="single" w:sz="12" w:space="0" w:color="305496"/>
              <w:bottom w:val="nil"/>
              <w:right w:val="nil"/>
            </w:tcBorders>
            <w:noWrap/>
            <w:vAlign w:val="bottom"/>
            <w:hideMark/>
          </w:tcPr>
          <w:p w14:paraId="28BBB8D9"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Competitions</w:t>
            </w:r>
          </w:p>
        </w:tc>
        <w:tc>
          <w:tcPr>
            <w:tcW w:w="1351" w:type="dxa"/>
            <w:tcBorders>
              <w:top w:val="nil"/>
              <w:left w:val="nil"/>
              <w:bottom w:val="nil"/>
              <w:right w:val="single" w:sz="12" w:space="0" w:color="305496"/>
            </w:tcBorders>
            <w:noWrap/>
            <w:vAlign w:val="bottom"/>
            <w:hideMark/>
          </w:tcPr>
          <w:p w14:paraId="44AF2789" w14:textId="77777777" w:rsidR="00FD1D48" w:rsidRPr="006E2A08" w:rsidRDefault="00FD1D48" w:rsidP="00D204C9">
            <w:pPr>
              <w:jc w:val="right"/>
              <w:rPr>
                <w:rFonts w:ascii="Avenir Book" w:hAnsi="Avenir Book" w:cs="Calibri"/>
                <w:sz w:val="20"/>
                <w:szCs w:val="20"/>
              </w:rPr>
            </w:pPr>
            <w:r>
              <w:rPr>
                <w:rFonts w:ascii="Avenir Book" w:hAnsi="Avenir Book" w:cs="Calibri"/>
                <w:sz w:val="20"/>
                <w:szCs w:val="20"/>
              </w:rPr>
              <w:t>0</w:t>
            </w:r>
            <w:r w:rsidRPr="006E2A08">
              <w:rPr>
                <w:rFonts w:ascii="Avenir Book" w:hAnsi="Avenir Book" w:cs="Calibri"/>
                <w:sz w:val="20"/>
                <w:szCs w:val="20"/>
              </w:rPr>
              <w:t>.</w:t>
            </w:r>
            <w:r>
              <w:rPr>
                <w:rFonts w:ascii="Avenir Book" w:hAnsi="Avenir Book" w:cs="Calibri"/>
                <w:sz w:val="20"/>
                <w:szCs w:val="20"/>
              </w:rPr>
              <w:t>00</w:t>
            </w:r>
            <w:r w:rsidRPr="006E2A08">
              <w:rPr>
                <w:rFonts w:ascii="Avenir Book" w:hAnsi="Avenir Book" w:cs="Calibri"/>
                <w:sz w:val="20"/>
                <w:szCs w:val="20"/>
              </w:rPr>
              <w:t xml:space="preserve"> </w:t>
            </w:r>
          </w:p>
        </w:tc>
      </w:tr>
      <w:tr w:rsidR="00FD1D48" w:rsidRPr="006E2A08" w14:paraId="42F53495" w14:textId="77777777" w:rsidTr="00D204C9">
        <w:trPr>
          <w:trHeight w:val="340"/>
        </w:trPr>
        <w:tc>
          <w:tcPr>
            <w:tcW w:w="4873" w:type="dxa"/>
            <w:tcBorders>
              <w:top w:val="nil"/>
              <w:left w:val="single" w:sz="12" w:space="0" w:color="305496"/>
              <w:bottom w:val="nil"/>
              <w:right w:val="nil"/>
            </w:tcBorders>
            <w:noWrap/>
            <w:vAlign w:val="bottom"/>
            <w:hideMark/>
          </w:tcPr>
          <w:p w14:paraId="4187E802"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Communications</w:t>
            </w:r>
          </w:p>
        </w:tc>
        <w:tc>
          <w:tcPr>
            <w:tcW w:w="1351" w:type="dxa"/>
            <w:tcBorders>
              <w:top w:val="nil"/>
              <w:left w:val="nil"/>
              <w:bottom w:val="nil"/>
              <w:right w:val="single" w:sz="12" w:space="0" w:color="305496"/>
            </w:tcBorders>
            <w:noWrap/>
            <w:vAlign w:val="bottom"/>
            <w:hideMark/>
          </w:tcPr>
          <w:p w14:paraId="15DC6401" w14:textId="77777777" w:rsidR="00FD1D48" w:rsidRPr="006E2A08" w:rsidRDefault="00FD1D48" w:rsidP="00D204C9">
            <w:pPr>
              <w:jc w:val="right"/>
              <w:rPr>
                <w:rFonts w:ascii="Avenir Book" w:hAnsi="Avenir Book" w:cs="Calibri"/>
                <w:sz w:val="20"/>
                <w:szCs w:val="20"/>
              </w:rPr>
            </w:pPr>
            <w:r>
              <w:rPr>
                <w:rFonts w:ascii="Avenir Book" w:hAnsi="Avenir Book" w:cs="Calibri"/>
                <w:sz w:val="20"/>
                <w:szCs w:val="20"/>
              </w:rPr>
              <w:t>0.00</w:t>
            </w:r>
            <w:r w:rsidRPr="006E2A08">
              <w:rPr>
                <w:rFonts w:ascii="Avenir Book" w:hAnsi="Avenir Book" w:cs="Calibri"/>
                <w:sz w:val="20"/>
                <w:szCs w:val="20"/>
              </w:rPr>
              <w:t xml:space="preserve"> </w:t>
            </w:r>
          </w:p>
        </w:tc>
      </w:tr>
      <w:tr w:rsidR="00FD1D48" w:rsidRPr="006E2A08" w14:paraId="35D04B0D" w14:textId="77777777" w:rsidTr="00D204C9">
        <w:trPr>
          <w:trHeight w:val="340"/>
        </w:trPr>
        <w:tc>
          <w:tcPr>
            <w:tcW w:w="4873" w:type="dxa"/>
            <w:tcBorders>
              <w:top w:val="nil"/>
              <w:left w:val="single" w:sz="12" w:space="0" w:color="305496"/>
              <w:bottom w:val="nil"/>
              <w:right w:val="nil"/>
            </w:tcBorders>
            <w:noWrap/>
            <w:vAlign w:val="bottom"/>
            <w:hideMark/>
          </w:tcPr>
          <w:p w14:paraId="53EF1723"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Bank charges</w:t>
            </w:r>
          </w:p>
        </w:tc>
        <w:tc>
          <w:tcPr>
            <w:tcW w:w="1351" w:type="dxa"/>
            <w:tcBorders>
              <w:top w:val="nil"/>
              <w:left w:val="nil"/>
              <w:bottom w:val="nil"/>
              <w:right w:val="single" w:sz="12" w:space="0" w:color="305496"/>
            </w:tcBorders>
            <w:noWrap/>
            <w:vAlign w:val="bottom"/>
            <w:hideMark/>
          </w:tcPr>
          <w:p w14:paraId="16577FD8" w14:textId="77777777" w:rsidR="00FD1D48" w:rsidRPr="006E2A08" w:rsidRDefault="00FD1D48" w:rsidP="00D204C9">
            <w:pPr>
              <w:jc w:val="right"/>
              <w:rPr>
                <w:rFonts w:ascii="Avenir Book" w:hAnsi="Avenir Book" w:cs="Calibri"/>
                <w:sz w:val="20"/>
                <w:szCs w:val="20"/>
              </w:rPr>
            </w:pPr>
            <w:r>
              <w:rPr>
                <w:rFonts w:ascii="Avenir Book" w:hAnsi="Avenir Book" w:cs="Calibri"/>
                <w:sz w:val="20"/>
                <w:szCs w:val="20"/>
              </w:rPr>
              <w:t>0</w:t>
            </w:r>
            <w:r w:rsidRPr="006E2A08">
              <w:rPr>
                <w:rFonts w:ascii="Avenir Book" w:hAnsi="Avenir Book" w:cs="Calibri"/>
                <w:sz w:val="20"/>
                <w:szCs w:val="20"/>
              </w:rPr>
              <w:t xml:space="preserve">.00 </w:t>
            </w:r>
          </w:p>
        </w:tc>
      </w:tr>
      <w:tr w:rsidR="00FD1D48" w:rsidRPr="006E2A08" w14:paraId="5501C024" w14:textId="77777777" w:rsidTr="00D204C9">
        <w:trPr>
          <w:trHeight w:val="340"/>
        </w:trPr>
        <w:tc>
          <w:tcPr>
            <w:tcW w:w="4873" w:type="dxa"/>
            <w:tcBorders>
              <w:top w:val="nil"/>
              <w:left w:val="single" w:sz="12" w:space="0" w:color="305496"/>
              <w:bottom w:val="nil"/>
              <w:right w:val="nil"/>
            </w:tcBorders>
            <w:noWrap/>
            <w:vAlign w:val="bottom"/>
            <w:hideMark/>
          </w:tcPr>
          <w:p w14:paraId="12DBF370"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Miscellaneous</w:t>
            </w:r>
          </w:p>
        </w:tc>
        <w:tc>
          <w:tcPr>
            <w:tcW w:w="1351" w:type="dxa"/>
            <w:tcBorders>
              <w:top w:val="nil"/>
              <w:left w:val="nil"/>
              <w:bottom w:val="nil"/>
              <w:right w:val="single" w:sz="12" w:space="0" w:color="305496"/>
            </w:tcBorders>
            <w:noWrap/>
            <w:vAlign w:val="bottom"/>
            <w:hideMark/>
          </w:tcPr>
          <w:p w14:paraId="1B16CEA1" w14:textId="77777777" w:rsidR="00FD1D48" w:rsidRPr="006E2A08" w:rsidRDefault="00FD1D48" w:rsidP="00D204C9">
            <w:pPr>
              <w:jc w:val="right"/>
              <w:rPr>
                <w:rFonts w:ascii="Avenir Book" w:hAnsi="Avenir Book" w:cs="Calibri"/>
                <w:sz w:val="20"/>
                <w:szCs w:val="20"/>
              </w:rPr>
            </w:pPr>
            <w:r w:rsidRPr="006E2A08">
              <w:rPr>
                <w:rFonts w:ascii="Avenir Book" w:hAnsi="Avenir Book" w:cs="Calibri"/>
                <w:sz w:val="20"/>
                <w:szCs w:val="20"/>
              </w:rPr>
              <w:t xml:space="preserve">0.00 </w:t>
            </w:r>
          </w:p>
        </w:tc>
      </w:tr>
      <w:tr w:rsidR="00FD1D48" w:rsidRPr="006E2A08" w14:paraId="46D04171" w14:textId="77777777" w:rsidTr="00D204C9">
        <w:trPr>
          <w:trHeight w:val="380"/>
        </w:trPr>
        <w:tc>
          <w:tcPr>
            <w:tcW w:w="4873" w:type="dxa"/>
            <w:tcBorders>
              <w:top w:val="single" w:sz="12" w:space="0" w:color="305496"/>
              <w:left w:val="single" w:sz="12" w:space="0" w:color="305496"/>
              <w:bottom w:val="single" w:sz="12" w:space="0" w:color="305496"/>
              <w:right w:val="nil"/>
            </w:tcBorders>
            <w:shd w:val="clear" w:color="000000" w:fill="D9E1F2"/>
            <w:noWrap/>
            <w:vAlign w:val="bottom"/>
            <w:hideMark/>
          </w:tcPr>
          <w:p w14:paraId="3F35141F" w14:textId="77777777" w:rsidR="00FD1D48" w:rsidRPr="006E2A08" w:rsidRDefault="00FD1D48" w:rsidP="00D204C9">
            <w:pPr>
              <w:rPr>
                <w:rFonts w:ascii="Avenir Book" w:hAnsi="Avenir Book" w:cs="Calibri"/>
                <w:b/>
                <w:bCs/>
                <w:sz w:val="20"/>
                <w:szCs w:val="20"/>
              </w:rPr>
            </w:pPr>
            <w:r w:rsidRPr="006E2A08">
              <w:rPr>
                <w:rFonts w:ascii="Avenir Book" w:hAnsi="Avenir Book" w:cs="Calibri"/>
                <w:b/>
                <w:bCs/>
                <w:sz w:val="20"/>
                <w:szCs w:val="20"/>
              </w:rPr>
              <w:t xml:space="preserve">TOTAL EXPENDITURE </w:t>
            </w:r>
          </w:p>
        </w:tc>
        <w:tc>
          <w:tcPr>
            <w:tcW w:w="1351" w:type="dxa"/>
            <w:tcBorders>
              <w:top w:val="single" w:sz="12" w:space="0" w:color="305496"/>
              <w:left w:val="nil"/>
              <w:bottom w:val="single" w:sz="12" w:space="0" w:color="305496"/>
              <w:right w:val="single" w:sz="12" w:space="0" w:color="305496"/>
            </w:tcBorders>
            <w:shd w:val="clear" w:color="000000" w:fill="D9E1F2"/>
            <w:noWrap/>
            <w:vAlign w:val="bottom"/>
            <w:hideMark/>
          </w:tcPr>
          <w:p w14:paraId="7251CA71" w14:textId="77777777" w:rsidR="00FD1D48" w:rsidRPr="006E2A08" w:rsidRDefault="00FD1D48" w:rsidP="00D204C9">
            <w:pPr>
              <w:jc w:val="right"/>
              <w:rPr>
                <w:rFonts w:ascii="Avenir Book" w:hAnsi="Avenir Book" w:cs="Calibri"/>
                <w:sz w:val="20"/>
                <w:szCs w:val="20"/>
              </w:rPr>
            </w:pPr>
            <w:r>
              <w:rPr>
                <w:rFonts w:ascii="Avenir Book" w:hAnsi="Avenir Book" w:cs="Calibri"/>
                <w:sz w:val="20"/>
                <w:szCs w:val="20"/>
              </w:rPr>
              <w:t>650.66</w:t>
            </w:r>
            <w:r w:rsidRPr="006E2A08">
              <w:rPr>
                <w:rFonts w:ascii="Avenir Book" w:hAnsi="Avenir Book" w:cs="Calibri"/>
                <w:sz w:val="20"/>
                <w:szCs w:val="20"/>
              </w:rPr>
              <w:t xml:space="preserve"> </w:t>
            </w:r>
          </w:p>
        </w:tc>
      </w:tr>
      <w:tr w:rsidR="00FD1D48" w:rsidRPr="006E2A08" w14:paraId="44667F16" w14:textId="77777777" w:rsidTr="00D204C9">
        <w:trPr>
          <w:trHeight w:val="360"/>
        </w:trPr>
        <w:tc>
          <w:tcPr>
            <w:tcW w:w="4873" w:type="dxa"/>
            <w:tcBorders>
              <w:top w:val="nil"/>
              <w:left w:val="single" w:sz="12" w:space="0" w:color="305496"/>
              <w:bottom w:val="nil"/>
              <w:right w:val="nil"/>
            </w:tcBorders>
            <w:noWrap/>
            <w:vAlign w:val="bottom"/>
            <w:hideMark/>
          </w:tcPr>
          <w:p w14:paraId="3E6B7793" w14:textId="77777777" w:rsidR="00FD1D48" w:rsidRPr="006E2A08" w:rsidRDefault="00FD1D48" w:rsidP="00D204C9">
            <w:pPr>
              <w:rPr>
                <w:rFonts w:ascii="Avenir Book" w:hAnsi="Avenir Book" w:cs="Calibri"/>
                <w:b/>
                <w:bCs/>
                <w:sz w:val="20"/>
                <w:szCs w:val="20"/>
              </w:rPr>
            </w:pPr>
            <w:r w:rsidRPr="006E2A08">
              <w:rPr>
                <w:rFonts w:ascii="Avenir Book" w:hAnsi="Avenir Book" w:cs="Calibri"/>
                <w:b/>
                <w:bCs/>
                <w:sz w:val="20"/>
                <w:szCs w:val="20"/>
              </w:rPr>
              <w:t> </w:t>
            </w:r>
          </w:p>
        </w:tc>
        <w:tc>
          <w:tcPr>
            <w:tcW w:w="1351" w:type="dxa"/>
            <w:tcBorders>
              <w:top w:val="nil"/>
              <w:left w:val="nil"/>
              <w:bottom w:val="nil"/>
              <w:right w:val="single" w:sz="12" w:space="0" w:color="305496"/>
            </w:tcBorders>
            <w:noWrap/>
            <w:vAlign w:val="bottom"/>
            <w:hideMark/>
          </w:tcPr>
          <w:p w14:paraId="3BD70EFB"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 </w:t>
            </w:r>
          </w:p>
        </w:tc>
      </w:tr>
      <w:tr w:rsidR="00FD1D48" w:rsidRPr="006E2A08" w14:paraId="68DA6700" w14:textId="77777777" w:rsidTr="00D204C9">
        <w:trPr>
          <w:trHeight w:val="340"/>
        </w:trPr>
        <w:tc>
          <w:tcPr>
            <w:tcW w:w="4873" w:type="dxa"/>
            <w:tcBorders>
              <w:top w:val="nil"/>
              <w:left w:val="single" w:sz="12" w:space="0" w:color="305496"/>
              <w:bottom w:val="nil"/>
              <w:right w:val="nil"/>
            </w:tcBorders>
            <w:shd w:val="clear" w:color="000000" w:fill="D9E1F2"/>
            <w:noWrap/>
            <w:vAlign w:val="bottom"/>
            <w:hideMark/>
          </w:tcPr>
          <w:p w14:paraId="2B2648E8" w14:textId="77777777" w:rsidR="00FD1D48" w:rsidRPr="006E2A08" w:rsidRDefault="00FD1D48" w:rsidP="00D204C9">
            <w:pPr>
              <w:rPr>
                <w:rFonts w:ascii="Avenir Book" w:hAnsi="Avenir Book" w:cs="Calibri"/>
                <w:b/>
                <w:bCs/>
                <w:sz w:val="20"/>
                <w:szCs w:val="20"/>
              </w:rPr>
            </w:pPr>
            <w:r w:rsidRPr="006E2A08">
              <w:rPr>
                <w:rFonts w:ascii="Avenir Book" w:hAnsi="Avenir Book" w:cs="Calibri"/>
                <w:b/>
                <w:bCs/>
                <w:sz w:val="20"/>
                <w:szCs w:val="20"/>
              </w:rPr>
              <w:t>SURPLUS/(DEFICIT)</w:t>
            </w:r>
          </w:p>
        </w:tc>
        <w:tc>
          <w:tcPr>
            <w:tcW w:w="1351" w:type="dxa"/>
            <w:tcBorders>
              <w:top w:val="nil"/>
              <w:left w:val="nil"/>
              <w:bottom w:val="nil"/>
              <w:right w:val="single" w:sz="12" w:space="0" w:color="305496"/>
            </w:tcBorders>
            <w:shd w:val="clear" w:color="000000" w:fill="D9E1F2"/>
            <w:noWrap/>
            <w:vAlign w:val="bottom"/>
            <w:hideMark/>
          </w:tcPr>
          <w:p w14:paraId="76C7C4EB" w14:textId="77777777" w:rsidR="00FD1D48" w:rsidRPr="006E2A08" w:rsidRDefault="00FD1D48" w:rsidP="00D204C9">
            <w:pPr>
              <w:jc w:val="right"/>
              <w:rPr>
                <w:rFonts w:ascii="Avenir Book" w:hAnsi="Avenir Book" w:cs="Calibri"/>
                <w:color w:val="000000"/>
                <w:sz w:val="20"/>
                <w:szCs w:val="20"/>
              </w:rPr>
            </w:pPr>
            <w:r>
              <w:rPr>
                <w:rFonts w:ascii="Avenir Book" w:hAnsi="Avenir Book" w:cs="Calibri"/>
                <w:color w:val="000000" w:themeColor="text1"/>
                <w:sz w:val="20"/>
                <w:szCs w:val="20"/>
              </w:rPr>
              <w:t>2,575.50</w:t>
            </w:r>
          </w:p>
        </w:tc>
      </w:tr>
      <w:tr w:rsidR="00FD1D48" w:rsidRPr="006E2A08" w14:paraId="4B76111A" w14:textId="77777777" w:rsidTr="00D204C9">
        <w:trPr>
          <w:trHeight w:val="340"/>
        </w:trPr>
        <w:tc>
          <w:tcPr>
            <w:tcW w:w="4873" w:type="dxa"/>
            <w:tcBorders>
              <w:top w:val="nil"/>
              <w:left w:val="single" w:sz="12" w:space="0" w:color="305496"/>
              <w:bottom w:val="nil"/>
              <w:right w:val="nil"/>
            </w:tcBorders>
            <w:noWrap/>
            <w:vAlign w:val="bottom"/>
            <w:hideMark/>
          </w:tcPr>
          <w:p w14:paraId="1DAE5FF7" w14:textId="77777777" w:rsidR="00FD1D48" w:rsidRPr="006E2A08" w:rsidRDefault="00FD1D48" w:rsidP="00D204C9">
            <w:pPr>
              <w:rPr>
                <w:rFonts w:ascii="Avenir Book" w:hAnsi="Avenir Book" w:cs="Calibri"/>
                <w:sz w:val="20"/>
                <w:szCs w:val="20"/>
              </w:rPr>
            </w:pPr>
            <w:r w:rsidRPr="006E2A08">
              <w:rPr>
                <w:rFonts w:ascii="Avenir Book" w:hAnsi="Avenir Book" w:cs="Calibri"/>
                <w:sz w:val="20"/>
                <w:szCs w:val="20"/>
              </w:rPr>
              <w:t>Net Assets @ 1 January</w:t>
            </w:r>
          </w:p>
        </w:tc>
        <w:tc>
          <w:tcPr>
            <w:tcW w:w="1351" w:type="dxa"/>
            <w:tcBorders>
              <w:top w:val="nil"/>
              <w:left w:val="nil"/>
              <w:bottom w:val="nil"/>
              <w:right w:val="single" w:sz="12" w:space="0" w:color="305496"/>
            </w:tcBorders>
            <w:noWrap/>
            <w:vAlign w:val="bottom"/>
            <w:hideMark/>
          </w:tcPr>
          <w:p w14:paraId="45A44EF6" w14:textId="77777777" w:rsidR="00FD1D48" w:rsidRPr="006E2A08" w:rsidRDefault="00FD1D48" w:rsidP="00D204C9">
            <w:pPr>
              <w:jc w:val="right"/>
              <w:rPr>
                <w:rFonts w:ascii="Avenir Book" w:hAnsi="Avenir Book" w:cs="Calibri"/>
                <w:sz w:val="20"/>
                <w:szCs w:val="20"/>
              </w:rPr>
            </w:pPr>
            <w:r>
              <w:rPr>
                <w:rFonts w:ascii="Avenir Book" w:hAnsi="Avenir Book" w:cs="Calibri"/>
                <w:sz w:val="20"/>
                <w:szCs w:val="20"/>
              </w:rPr>
              <w:t>18</w:t>
            </w:r>
            <w:r w:rsidRPr="006E2A08">
              <w:rPr>
                <w:rFonts w:ascii="Avenir Book" w:hAnsi="Avenir Book" w:cs="Calibri"/>
                <w:sz w:val="20"/>
                <w:szCs w:val="20"/>
              </w:rPr>
              <w:t>,</w:t>
            </w:r>
            <w:r>
              <w:rPr>
                <w:rFonts w:ascii="Avenir Book" w:hAnsi="Avenir Book" w:cs="Calibri"/>
                <w:sz w:val="20"/>
                <w:szCs w:val="20"/>
              </w:rPr>
              <w:t>067</w:t>
            </w:r>
            <w:r w:rsidRPr="006E2A08">
              <w:rPr>
                <w:rFonts w:ascii="Avenir Book" w:hAnsi="Avenir Book" w:cs="Calibri"/>
                <w:sz w:val="20"/>
                <w:szCs w:val="20"/>
              </w:rPr>
              <w:t>.</w:t>
            </w:r>
            <w:r>
              <w:rPr>
                <w:rFonts w:ascii="Avenir Book" w:hAnsi="Avenir Book" w:cs="Calibri"/>
                <w:sz w:val="20"/>
                <w:szCs w:val="20"/>
              </w:rPr>
              <w:t>16</w:t>
            </w:r>
            <w:r w:rsidRPr="006E2A08">
              <w:rPr>
                <w:rFonts w:ascii="Avenir Book" w:hAnsi="Avenir Book" w:cs="Calibri"/>
                <w:sz w:val="20"/>
                <w:szCs w:val="20"/>
              </w:rPr>
              <w:t xml:space="preserve"> </w:t>
            </w:r>
          </w:p>
        </w:tc>
      </w:tr>
      <w:tr w:rsidR="00FD1D48" w:rsidRPr="006E2A08" w14:paraId="13FC302F" w14:textId="77777777" w:rsidTr="00D204C9">
        <w:trPr>
          <w:trHeight w:val="380"/>
        </w:trPr>
        <w:tc>
          <w:tcPr>
            <w:tcW w:w="4873" w:type="dxa"/>
            <w:tcBorders>
              <w:top w:val="single" w:sz="12" w:space="0" w:color="305496"/>
              <w:left w:val="single" w:sz="12" w:space="0" w:color="305496"/>
              <w:bottom w:val="single" w:sz="12" w:space="0" w:color="305496"/>
              <w:right w:val="nil"/>
            </w:tcBorders>
            <w:shd w:val="clear" w:color="000000" w:fill="D9E1F2"/>
            <w:noWrap/>
            <w:vAlign w:val="bottom"/>
            <w:hideMark/>
          </w:tcPr>
          <w:p w14:paraId="0B7AF534" w14:textId="77777777" w:rsidR="00FD1D48" w:rsidRPr="006E2A08" w:rsidRDefault="00FD1D48" w:rsidP="00D204C9">
            <w:pPr>
              <w:rPr>
                <w:rFonts w:ascii="Avenir Book" w:hAnsi="Avenir Book" w:cs="Calibri"/>
                <w:b/>
                <w:bCs/>
                <w:sz w:val="20"/>
                <w:szCs w:val="20"/>
              </w:rPr>
            </w:pPr>
            <w:r w:rsidRPr="006E2A08">
              <w:rPr>
                <w:rFonts w:ascii="Avenir Book" w:hAnsi="Avenir Book" w:cs="Calibri"/>
                <w:b/>
                <w:bCs/>
                <w:sz w:val="20"/>
                <w:szCs w:val="20"/>
              </w:rPr>
              <w:t>TOTAL NET ASSETS</w:t>
            </w:r>
          </w:p>
        </w:tc>
        <w:tc>
          <w:tcPr>
            <w:tcW w:w="1351" w:type="dxa"/>
            <w:tcBorders>
              <w:top w:val="single" w:sz="12" w:space="0" w:color="305496"/>
              <w:left w:val="nil"/>
              <w:bottom w:val="single" w:sz="12" w:space="0" w:color="305496"/>
              <w:right w:val="single" w:sz="12" w:space="0" w:color="305496"/>
            </w:tcBorders>
            <w:shd w:val="clear" w:color="000000" w:fill="D9E1F2"/>
            <w:noWrap/>
            <w:vAlign w:val="bottom"/>
            <w:hideMark/>
          </w:tcPr>
          <w:p w14:paraId="071D8ECE" w14:textId="77777777" w:rsidR="00FD1D48" w:rsidRPr="006E2A08" w:rsidRDefault="00FD1D48" w:rsidP="00D204C9">
            <w:pPr>
              <w:jc w:val="right"/>
              <w:rPr>
                <w:rFonts w:ascii="Avenir Book" w:hAnsi="Avenir Book" w:cs="Calibri"/>
                <w:sz w:val="20"/>
                <w:szCs w:val="20"/>
              </w:rPr>
            </w:pPr>
            <w:r>
              <w:rPr>
                <w:rFonts w:ascii="Avenir Book" w:hAnsi="Avenir Book" w:cs="Calibri"/>
                <w:sz w:val="20"/>
                <w:szCs w:val="20"/>
              </w:rPr>
              <w:t>20</w:t>
            </w:r>
            <w:r w:rsidRPr="006E2A08">
              <w:rPr>
                <w:rFonts w:ascii="Avenir Book" w:hAnsi="Avenir Book" w:cs="Calibri"/>
                <w:sz w:val="20"/>
                <w:szCs w:val="20"/>
              </w:rPr>
              <w:t>,</w:t>
            </w:r>
            <w:r>
              <w:rPr>
                <w:rFonts w:ascii="Avenir Book" w:hAnsi="Avenir Book" w:cs="Calibri"/>
                <w:sz w:val="20"/>
                <w:szCs w:val="20"/>
              </w:rPr>
              <w:t>642</w:t>
            </w:r>
            <w:r w:rsidRPr="006E2A08">
              <w:rPr>
                <w:rFonts w:ascii="Avenir Book" w:hAnsi="Avenir Book" w:cs="Calibri"/>
                <w:sz w:val="20"/>
                <w:szCs w:val="20"/>
              </w:rPr>
              <w:t>.</w:t>
            </w:r>
            <w:r>
              <w:rPr>
                <w:rFonts w:ascii="Avenir Book" w:hAnsi="Avenir Book" w:cs="Calibri"/>
                <w:sz w:val="20"/>
                <w:szCs w:val="20"/>
              </w:rPr>
              <w:t>66</w:t>
            </w:r>
            <w:r w:rsidRPr="006E2A08">
              <w:rPr>
                <w:rFonts w:ascii="Avenir Book" w:hAnsi="Avenir Book" w:cs="Calibri"/>
                <w:sz w:val="20"/>
                <w:szCs w:val="20"/>
              </w:rPr>
              <w:t xml:space="preserve"> </w:t>
            </w:r>
          </w:p>
        </w:tc>
      </w:tr>
    </w:tbl>
    <w:p w14:paraId="2978ABFA" w14:textId="77777777" w:rsidR="00B3576B" w:rsidRPr="00B34E28" w:rsidRDefault="00B3576B" w:rsidP="00021BB7">
      <w:pPr>
        <w:rPr>
          <w:rFonts w:asciiTheme="majorHAnsi" w:hAnsiTheme="majorHAnsi" w:cstheme="majorHAnsi"/>
          <w:sz w:val="13"/>
          <w:szCs w:val="13"/>
          <w:u w:val="single"/>
        </w:rPr>
      </w:pPr>
    </w:p>
    <w:p w14:paraId="34FF0382" w14:textId="77777777" w:rsidR="00C568BF" w:rsidRPr="0043031A" w:rsidRDefault="00C568BF" w:rsidP="00C568BF">
      <w:pPr>
        <w:rPr>
          <w:rFonts w:ascii="Avenir Book" w:hAnsi="Avenir Book"/>
          <w:color w:val="000000" w:themeColor="text1"/>
          <w:sz w:val="20"/>
          <w:szCs w:val="20"/>
          <w:u w:val="single"/>
        </w:rPr>
      </w:pPr>
      <w:r w:rsidRPr="0043031A">
        <w:rPr>
          <w:rFonts w:ascii="Avenir Book" w:hAnsi="Avenir Book"/>
          <w:color w:val="000000" w:themeColor="text1"/>
          <w:sz w:val="20"/>
          <w:szCs w:val="20"/>
          <w:u w:val="single"/>
        </w:rPr>
        <w:t>Income</w:t>
      </w:r>
    </w:p>
    <w:p w14:paraId="36364FF8" w14:textId="77777777" w:rsidR="00C568BF" w:rsidRDefault="00C568BF" w:rsidP="00C568BF">
      <w:pPr>
        <w:rPr>
          <w:rFonts w:ascii="Avenir Book" w:hAnsi="Avenir Book"/>
          <w:color w:val="000000" w:themeColor="text1"/>
          <w:sz w:val="20"/>
          <w:szCs w:val="20"/>
        </w:rPr>
      </w:pPr>
      <w:r>
        <w:rPr>
          <w:rFonts w:ascii="Avenir Book" w:hAnsi="Avenir Book"/>
          <w:color w:val="000000" w:themeColor="text1"/>
          <w:sz w:val="20"/>
          <w:szCs w:val="20"/>
        </w:rPr>
        <w:t>All club affiliation fees for 2026 now paid. Good levy income up as a result of successful SE League events.</w:t>
      </w:r>
    </w:p>
    <w:p w14:paraId="5CA6AA58" w14:textId="77777777" w:rsidR="00C568BF" w:rsidRPr="00726F92" w:rsidRDefault="00C568BF" w:rsidP="00C568BF">
      <w:pPr>
        <w:rPr>
          <w:rFonts w:ascii="Avenir Book" w:hAnsi="Avenir Book"/>
          <w:color w:val="FF0000"/>
          <w:sz w:val="16"/>
          <w:szCs w:val="16"/>
        </w:rPr>
      </w:pPr>
    </w:p>
    <w:p w14:paraId="00E1D63A" w14:textId="77777777" w:rsidR="00C568BF" w:rsidRPr="0043031A" w:rsidRDefault="00C568BF" w:rsidP="00C568BF">
      <w:pPr>
        <w:rPr>
          <w:rFonts w:ascii="Avenir Book" w:hAnsi="Avenir Book"/>
          <w:color w:val="000000" w:themeColor="text1"/>
          <w:sz w:val="20"/>
          <w:szCs w:val="20"/>
          <w:u w:val="single"/>
        </w:rPr>
      </w:pPr>
      <w:r w:rsidRPr="0043031A">
        <w:rPr>
          <w:rFonts w:ascii="Avenir Book" w:hAnsi="Avenir Book"/>
          <w:color w:val="000000" w:themeColor="text1"/>
          <w:sz w:val="20"/>
          <w:szCs w:val="20"/>
          <w:u w:val="single"/>
        </w:rPr>
        <w:t>Expenditure</w:t>
      </w:r>
    </w:p>
    <w:p w14:paraId="72E423E4" w14:textId="77777777" w:rsidR="00C568BF" w:rsidRDefault="00C568BF" w:rsidP="00C568BF">
      <w:pPr>
        <w:rPr>
          <w:rFonts w:ascii="Avenir Book" w:hAnsi="Avenir Book"/>
          <w:color w:val="000000" w:themeColor="text1"/>
          <w:sz w:val="20"/>
          <w:szCs w:val="20"/>
        </w:rPr>
      </w:pPr>
      <w:r>
        <w:rPr>
          <w:rFonts w:ascii="Avenir Book" w:hAnsi="Avenir Book"/>
          <w:color w:val="000000" w:themeColor="text1"/>
          <w:sz w:val="20"/>
          <w:szCs w:val="20"/>
        </w:rPr>
        <w:t>No major items in this period.</w:t>
      </w:r>
    </w:p>
    <w:p w14:paraId="3541E435" w14:textId="77777777" w:rsidR="00C568BF" w:rsidRDefault="00C568BF" w:rsidP="00C568BF">
      <w:pPr>
        <w:rPr>
          <w:rFonts w:ascii="Avenir Book" w:hAnsi="Avenir Book"/>
          <w:color w:val="000000" w:themeColor="text1"/>
          <w:sz w:val="20"/>
          <w:szCs w:val="20"/>
        </w:rPr>
      </w:pPr>
    </w:p>
    <w:p w14:paraId="3BDC865E" w14:textId="77777777" w:rsidR="00C568BF" w:rsidRDefault="00C568BF" w:rsidP="00C568BF">
      <w:pPr>
        <w:rPr>
          <w:rFonts w:ascii="Avenir Book" w:hAnsi="Avenir Book"/>
          <w:color w:val="000000" w:themeColor="text1"/>
          <w:sz w:val="20"/>
          <w:szCs w:val="20"/>
        </w:rPr>
      </w:pPr>
      <w:r>
        <w:rPr>
          <w:rFonts w:ascii="Avenir Book" w:hAnsi="Avenir Book"/>
          <w:color w:val="000000" w:themeColor="text1"/>
          <w:sz w:val="20"/>
          <w:szCs w:val="20"/>
        </w:rPr>
        <w:t>General</w:t>
      </w:r>
    </w:p>
    <w:p w14:paraId="161B9812" w14:textId="77777777" w:rsidR="00C568BF" w:rsidRDefault="00C568BF" w:rsidP="00C568BF">
      <w:pPr>
        <w:rPr>
          <w:rFonts w:ascii="Avenir Book" w:hAnsi="Avenir Book"/>
          <w:color w:val="000000" w:themeColor="text1"/>
          <w:sz w:val="20"/>
          <w:szCs w:val="20"/>
        </w:rPr>
      </w:pPr>
      <w:r>
        <w:rPr>
          <w:rFonts w:ascii="Avenir Book" w:hAnsi="Avenir Book"/>
          <w:color w:val="000000" w:themeColor="text1"/>
          <w:sz w:val="20"/>
          <w:szCs w:val="20"/>
        </w:rPr>
        <w:t xml:space="preserve">The first half of the year normally shows a net surplus. Subscriptions and levies have been received, but no major expenditure incurred. The main expenditure will come from junior selection and tours in the summer, and SEOA’s contribution to the EOC.  </w:t>
      </w:r>
    </w:p>
    <w:p w14:paraId="3BA5AECD" w14:textId="77777777" w:rsidR="00C568BF" w:rsidRPr="005A2BCC" w:rsidRDefault="00C568BF" w:rsidP="00C568BF">
      <w:pPr>
        <w:rPr>
          <w:rFonts w:ascii="Avenir Book" w:hAnsi="Avenir Book"/>
          <w:sz w:val="20"/>
          <w:szCs w:val="20"/>
        </w:rPr>
      </w:pPr>
    </w:p>
    <w:p w14:paraId="5E2FB428" w14:textId="77777777" w:rsidR="00C568BF" w:rsidRDefault="00C568BF" w:rsidP="00C568BF">
      <w:pPr>
        <w:rPr>
          <w:rFonts w:ascii="Calibri Light" w:hAnsi="Calibri Light" w:cs="Calibri Light"/>
        </w:rPr>
      </w:pPr>
      <w:r w:rsidRPr="005A2BCC">
        <w:rPr>
          <w:rFonts w:ascii="Avenir Book" w:hAnsi="Avenir Book"/>
          <w:b/>
          <w:bCs/>
          <w:sz w:val="20"/>
          <w:szCs w:val="20"/>
        </w:rPr>
        <w:t>David Saunders</w:t>
      </w:r>
      <w:r w:rsidRPr="005A2BCC">
        <w:rPr>
          <w:rFonts w:ascii="Avenir Book" w:hAnsi="Avenir Book"/>
          <w:b/>
          <w:bCs/>
          <w:sz w:val="20"/>
          <w:szCs w:val="20"/>
        </w:rPr>
        <w:tab/>
      </w:r>
      <w:r w:rsidRPr="005A2BCC">
        <w:rPr>
          <w:rFonts w:ascii="Avenir Book" w:hAnsi="Avenir Book"/>
          <w:b/>
          <w:bCs/>
          <w:sz w:val="20"/>
          <w:szCs w:val="20"/>
        </w:rPr>
        <w:tab/>
      </w:r>
      <w:r w:rsidRPr="005A2BCC">
        <w:rPr>
          <w:rFonts w:ascii="Avenir Book" w:hAnsi="Avenir Book"/>
          <w:b/>
          <w:bCs/>
          <w:sz w:val="20"/>
          <w:szCs w:val="20"/>
        </w:rPr>
        <w:tab/>
      </w:r>
      <w:r w:rsidRPr="005A2BCC">
        <w:rPr>
          <w:rFonts w:ascii="Avenir Book" w:hAnsi="Avenir Book"/>
          <w:b/>
          <w:bCs/>
          <w:sz w:val="20"/>
          <w:szCs w:val="20"/>
        </w:rPr>
        <w:tab/>
      </w:r>
      <w:r w:rsidRPr="005A2BCC">
        <w:rPr>
          <w:rFonts w:ascii="Avenir Book" w:hAnsi="Avenir Book"/>
          <w:b/>
          <w:bCs/>
          <w:sz w:val="20"/>
          <w:szCs w:val="20"/>
        </w:rPr>
        <w:tab/>
      </w:r>
      <w:r w:rsidRPr="005A2BCC">
        <w:rPr>
          <w:rFonts w:ascii="Avenir Book" w:hAnsi="Avenir Book"/>
          <w:b/>
          <w:bCs/>
          <w:sz w:val="20"/>
          <w:szCs w:val="20"/>
        </w:rPr>
        <w:tab/>
      </w:r>
      <w:r w:rsidRPr="005A2BCC">
        <w:rPr>
          <w:rFonts w:ascii="Avenir Book" w:hAnsi="Avenir Book"/>
          <w:b/>
          <w:bCs/>
          <w:sz w:val="20"/>
          <w:szCs w:val="20"/>
        </w:rPr>
        <w:tab/>
      </w:r>
      <w:r>
        <w:rPr>
          <w:rFonts w:ascii="Avenir Book" w:hAnsi="Avenir Book"/>
          <w:b/>
          <w:bCs/>
          <w:sz w:val="20"/>
          <w:szCs w:val="20"/>
        </w:rPr>
        <w:t>1 June 2026</w:t>
      </w:r>
    </w:p>
    <w:p w14:paraId="206DEFB7" w14:textId="25DED2D2" w:rsidR="00B3576B" w:rsidRDefault="00B3576B" w:rsidP="00021BB7">
      <w:pPr>
        <w:jc w:val="center"/>
        <w:rPr>
          <w:rFonts w:ascii="Calibri Light" w:hAnsi="Calibri Light" w:cs="Calibri Light"/>
        </w:rPr>
      </w:pPr>
      <w:r>
        <w:rPr>
          <w:rFonts w:ascii="Avenir Book" w:hAnsi="Avenir Book"/>
          <w:b/>
          <w:bCs/>
          <w:sz w:val="20"/>
        </w:rPr>
        <w:br w:type="page"/>
      </w:r>
      <w:r>
        <w:rPr>
          <w:rFonts w:ascii="Calibri Light" w:hAnsi="Calibri Light" w:cs="Calibri Light"/>
        </w:rPr>
        <w:lastRenderedPageBreak/>
        <w:t xml:space="preserve">APPENDIX </w:t>
      </w:r>
      <w:r w:rsidR="002631CC">
        <w:rPr>
          <w:rFonts w:ascii="Calibri Light" w:hAnsi="Calibri Light" w:cs="Calibri Light"/>
        </w:rPr>
        <w:t>D</w:t>
      </w:r>
    </w:p>
    <w:p w14:paraId="3491F282" w14:textId="7B312BCC" w:rsidR="00B3576B" w:rsidRPr="004E56D6" w:rsidRDefault="00B3576B" w:rsidP="00021BB7">
      <w:pPr>
        <w:jc w:val="center"/>
        <w:rPr>
          <w:rFonts w:ascii="Calibri Light" w:hAnsi="Calibri Light" w:cs="Calibri Light"/>
          <w:b/>
          <w:bCs/>
        </w:rPr>
      </w:pPr>
      <w:r w:rsidRPr="00C91F03">
        <w:rPr>
          <w:rFonts w:ascii="Calibri Light" w:hAnsi="Calibri Light" w:cs="Calibri Light"/>
        </w:rPr>
        <w:t xml:space="preserve">SEOA Membership Report </w:t>
      </w:r>
      <w:r w:rsidR="0005073D">
        <w:rPr>
          <w:rFonts w:ascii="Calibri Light" w:hAnsi="Calibri Light" w:cs="Calibri Light"/>
        </w:rPr>
        <w:t>June</w:t>
      </w:r>
      <w:r>
        <w:rPr>
          <w:rFonts w:ascii="Calibri Light" w:hAnsi="Calibri Light" w:cs="Calibri Light"/>
        </w:rPr>
        <w:t xml:space="preserve"> 202</w:t>
      </w:r>
      <w:r w:rsidR="007359AF">
        <w:rPr>
          <w:rFonts w:ascii="Calibri Light" w:hAnsi="Calibri Light" w:cs="Calibri Light"/>
        </w:rPr>
        <w:t>6</w:t>
      </w:r>
    </w:p>
    <w:p w14:paraId="5E113373" w14:textId="77777777" w:rsidR="00B3576B" w:rsidRDefault="00B3576B" w:rsidP="00021BB7">
      <w:pPr>
        <w:rPr>
          <w:rFonts w:ascii="Calibri Light" w:hAnsi="Calibri Light" w:cs="Calibri Light"/>
        </w:rPr>
      </w:pPr>
    </w:p>
    <w:tbl>
      <w:tblPr>
        <w:tblW w:w="11322" w:type="dxa"/>
        <w:jc w:val="center"/>
        <w:tblLook w:val="04A0" w:firstRow="1" w:lastRow="0" w:firstColumn="1" w:lastColumn="0" w:noHBand="0" w:noVBand="1"/>
      </w:tblPr>
      <w:tblGrid>
        <w:gridCol w:w="1559"/>
        <w:gridCol w:w="993"/>
        <w:gridCol w:w="850"/>
        <w:gridCol w:w="850"/>
        <w:gridCol w:w="1134"/>
        <w:gridCol w:w="284"/>
        <w:gridCol w:w="1417"/>
        <w:gridCol w:w="992"/>
        <w:gridCol w:w="851"/>
        <w:gridCol w:w="993"/>
        <w:gridCol w:w="236"/>
        <w:gridCol w:w="1163"/>
      </w:tblGrid>
      <w:tr w:rsidR="007359AF" w:rsidRPr="00686EF0" w14:paraId="773A3AFB" w14:textId="77777777" w:rsidTr="007359AF">
        <w:trPr>
          <w:trHeight w:val="300"/>
          <w:jc w:val="center"/>
        </w:trPr>
        <w:tc>
          <w:tcPr>
            <w:tcW w:w="1559" w:type="dxa"/>
            <w:tcBorders>
              <w:top w:val="nil"/>
              <w:left w:val="nil"/>
              <w:bottom w:val="nil"/>
              <w:right w:val="nil"/>
            </w:tcBorders>
            <w:noWrap/>
            <w:vAlign w:val="bottom"/>
            <w:hideMark/>
          </w:tcPr>
          <w:p w14:paraId="54EFB4E4" w14:textId="77777777" w:rsidR="007359AF" w:rsidRPr="00686EF0" w:rsidRDefault="007359AF" w:rsidP="00021BB7">
            <w:pPr>
              <w:rPr>
                <w:rFonts w:ascii="Calibri Light" w:hAnsi="Calibri Light" w:cs="Calibri Light"/>
              </w:rPr>
            </w:pPr>
          </w:p>
        </w:tc>
        <w:tc>
          <w:tcPr>
            <w:tcW w:w="993" w:type="dxa"/>
            <w:tcBorders>
              <w:top w:val="nil"/>
              <w:left w:val="nil"/>
              <w:bottom w:val="nil"/>
              <w:right w:val="nil"/>
            </w:tcBorders>
            <w:noWrap/>
            <w:vAlign w:val="bottom"/>
            <w:hideMark/>
          </w:tcPr>
          <w:p w14:paraId="0AFB812C" w14:textId="77777777" w:rsidR="007359AF" w:rsidRPr="001E419F" w:rsidRDefault="007359AF" w:rsidP="00021BB7">
            <w:pPr>
              <w:jc w:val="center"/>
              <w:rPr>
                <w:rFonts w:asciiTheme="majorHAnsi" w:hAnsiTheme="majorHAnsi" w:cstheme="majorHAnsi"/>
              </w:rPr>
            </w:pPr>
          </w:p>
        </w:tc>
        <w:tc>
          <w:tcPr>
            <w:tcW w:w="850" w:type="dxa"/>
            <w:tcBorders>
              <w:top w:val="nil"/>
              <w:left w:val="nil"/>
              <w:bottom w:val="nil"/>
              <w:right w:val="nil"/>
            </w:tcBorders>
          </w:tcPr>
          <w:p w14:paraId="307AE59B" w14:textId="77777777" w:rsidR="007359AF" w:rsidRPr="00686EF0" w:rsidRDefault="007359AF" w:rsidP="00021BB7">
            <w:pPr>
              <w:rPr>
                <w:rFonts w:ascii="Calibri Light" w:hAnsi="Calibri Light" w:cs="Calibri Light"/>
              </w:rPr>
            </w:pPr>
          </w:p>
        </w:tc>
        <w:tc>
          <w:tcPr>
            <w:tcW w:w="850" w:type="dxa"/>
            <w:tcBorders>
              <w:top w:val="nil"/>
              <w:left w:val="nil"/>
              <w:bottom w:val="nil"/>
              <w:right w:val="nil"/>
            </w:tcBorders>
            <w:noWrap/>
            <w:vAlign w:val="bottom"/>
            <w:hideMark/>
          </w:tcPr>
          <w:p w14:paraId="6D972F80" w14:textId="3FC62B60" w:rsidR="007359AF" w:rsidRPr="00686EF0" w:rsidRDefault="007359AF" w:rsidP="00021BB7">
            <w:pPr>
              <w:rPr>
                <w:rFonts w:ascii="Calibri Light" w:hAnsi="Calibri Light" w:cs="Calibri Light"/>
              </w:rPr>
            </w:pPr>
          </w:p>
        </w:tc>
        <w:tc>
          <w:tcPr>
            <w:tcW w:w="1134" w:type="dxa"/>
            <w:tcBorders>
              <w:top w:val="nil"/>
              <w:left w:val="nil"/>
              <w:bottom w:val="nil"/>
              <w:right w:val="nil"/>
            </w:tcBorders>
            <w:noWrap/>
            <w:vAlign w:val="bottom"/>
            <w:hideMark/>
          </w:tcPr>
          <w:p w14:paraId="5C063C62" w14:textId="77777777" w:rsidR="007359AF" w:rsidRPr="00686EF0" w:rsidRDefault="007359AF" w:rsidP="00021BB7">
            <w:pPr>
              <w:rPr>
                <w:rFonts w:ascii="Calibri Light" w:hAnsi="Calibri Light" w:cs="Calibri Light"/>
              </w:rPr>
            </w:pPr>
          </w:p>
        </w:tc>
        <w:tc>
          <w:tcPr>
            <w:tcW w:w="284" w:type="dxa"/>
            <w:tcBorders>
              <w:top w:val="nil"/>
              <w:left w:val="nil"/>
              <w:bottom w:val="nil"/>
              <w:right w:val="nil"/>
            </w:tcBorders>
            <w:noWrap/>
            <w:vAlign w:val="bottom"/>
            <w:hideMark/>
          </w:tcPr>
          <w:p w14:paraId="7647513E" w14:textId="77777777" w:rsidR="007359AF" w:rsidRPr="00686EF0" w:rsidRDefault="007359AF" w:rsidP="00021BB7">
            <w:pPr>
              <w:rPr>
                <w:rFonts w:ascii="Calibri Light" w:hAnsi="Calibri Light" w:cs="Calibri Light"/>
              </w:rPr>
            </w:pPr>
          </w:p>
        </w:tc>
        <w:tc>
          <w:tcPr>
            <w:tcW w:w="1417" w:type="dxa"/>
            <w:tcBorders>
              <w:top w:val="nil"/>
              <w:left w:val="nil"/>
              <w:bottom w:val="nil"/>
              <w:right w:val="nil"/>
            </w:tcBorders>
            <w:noWrap/>
            <w:vAlign w:val="bottom"/>
            <w:hideMark/>
          </w:tcPr>
          <w:p w14:paraId="2904A8F7" w14:textId="77777777" w:rsidR="007359AF" w:rsidRPr="00686EF0" w:rsidRDefault="007359AF" w:rsidP="00021BB7">
            <w:pPr>
              <w:jc w:val="center"/>
              <w:rPr>
                <w:rFonts w:ascii="Calibri Light" w:hAnsi="Calibri Light" w:cs="Calibri Light"/>
              </w:rPr>
            </w:pPr>
          </w:p>
        </w:tc>
        <w:tc>
          <w:tcPr>
            <w:tcW w:w="992" w:type="dxa"/>
            <w:tcBorders>
              <w:top w:val="nil"/>
              <w:left w:val="nil"/>
              <w:bottom w:val="nil"/>
              <w:right w:val="nil"/>
            </w:tcBorders>
            <w:noWrap/>
            <w:vAlign w:val="bottom"/>
            <w:hideMark/>
          </w:tcPr>
          <w:p w14:paraId="32D2E5B8" w14:textId="77777777" w:rsidR="007359AF" w:rsidRPr="00686EF0" w:rsidRDefault="007359AF" w:rsidP="00021BB7">
            <w:pPr>
              <w:jc w:val="center"/>
              <w:rPr>
                <w:rFonts w:ascii="Calibri Light" w:hAnsi="Calibri Light" w:cs="Calibri Light"/>
              </w:rPr>
            </w:pPr>
          </w:p>
        </w:tc>
        <w:tc>
          <w:tcPr>
            <w:tcW w:w="851" w:type="dxa"/>
            <w:tcBorders>
              <w:top w:val="nil"/>
              <w:left w:val="nil"/>
              <w:bottom w:val="nil"/>
              <w:right w:val="nil"/>
            </w:tcBorders>
            <w:noWrap/>
            <w:vAlign w:val="bottom"/>
            <w:hideMark/>
          </w:tcPr>
          <w:p w14:paraId="5FC3A373" w14:textId="77777777" w:rsidR="007359AF" w:rsidRPr="00686EF0" w:rsidRDefault="007359AF" w:rsidP="00021BB7">
            <w:pPr>
              <w:rPr>
                <w:rFonts w:ascii="Calibri Light" w:hAnsi="Calibri Light" w:cs="Calibri Light"/>
              </w:rPr>
            </w:pPr>
          </w:p>
        </w:tc>
        <w:tc>
          <w:tcPr>
            <w:tcW w:w="993" w:type="dxa"/>
            <w:tcBorders>
              <w:top w:val="nil"/>
              <w:left w:val="nil"/>
              <w:bottom w:val="nil"/>
              <w:right w:val="nil"/>
            </w:tcBorders>
            <w:noWrap/>
            <w:vAlign w:val="bottom"/>
            <w:hideMark/>
          </w:tcPr>
          <w:p w14:paraId="6F626A49" w14:textId="77777777" w:rsidR="007359AF" w:rsidRPr="00686EF0" w:rsidRDefault="007359AF" w:rsidP="00021BB7">
            <w:pPr>
              <w:rPr>
                <w:rFonts w:ascii="Calibri Light" w:hAnsi="Calibri Light" w:cs="Calibri Light"/>
              </w:rPr>
            </w:pPr>
          </w:p>
        </w:tc>
        <w:tc>
          <w:tcPr>
            <w:tcW w:w="236" w:type="dxa"/>
            <w:tcBorders>
              <w:top w:val="nil"/>
              <w:left w:val="nil"/>
              <w:bottom w:val="nil"/>
              <w:right w:val="nil"/>
            </w:tcBorders>
            <w:noWrap/>
            <w:vAlign w:val="bottom"/>
            <w:hideMark/>
          </w:tcPr>
          <w:p w14:paraId="2D9467DC" w14:textId="77777777" w:rsidR="007359AF" w:rsidRPr="00686EF0" w:rsidRDefault="007359AF" w:rsidP="00021BB7">
            <w:pPr>
              <w:rPr>
                <w:rFonts w:ascii="Calibri Light" w:hAnsi="Calibri Light" w:cs="Calibri Light"/>
              </w:rPr>
            </w:pPr>
          </w:p>
        </w:tc>
        <w:tc>
          <w:tcPr>
            <w:tcW w:w="1163" w:type="dxa"/>
            <w:tcBorders>
              <w:top w:val="single" w:sz="4" w:space="0" w:color="auto"/>
              <w:left w:val="single" w:sz="4" w:space="0" w:color="auto"/>
              <w:bottom w:val="nil"/>
              <w:right w:val="single" w:sz="4" w:space="0" w:color="auto"/>
            </w:tcBorders>
            <w:noWrap/>
            <w:vAlign w:val="bottom"/>
            <w:hideMark/>
          </w:tcPr>
          <w:p w14:paraId="316127A2" w14:textId="77777777" w:rsidR="007359AF" w:rsidRPr="00686EF0" w:rsidRDefault="007359AF" w:rsidP="00021BB7">
            <w:pPr>
              <w:rPr>
                <w:rFonts w:ascii="Calibri Light" w:hAnsi="Calibri Light" w:cs="Calibri Light"/>
                <w:color w:val="000000"/>
              </w:rPr>
            </w:pPr>
            <w:r w:rsidRPr="00686EF0">
              <w:rPr>
                <w:rFonts w:ascii="Calibri Light" w:hAnsi="Calibri Light" w:cs="Calibri Light"/>
                <w:color w:val="000000"/>
              </w:rPr>
              <w:t>% increase</w:t>
            </w:r>
          </w:p>
        </w:tc>
      </w:tr>
      <w:tr w:rsidR="007359AF" w:rsidRPr="00686EF0" w14:paraId="3C96A9C8" w14:textId="77777777" w:rsidTr="007359AF">
        <w:trPr>
          <w:trHeight w:val="260"/>
          <w:jc w:val="center"/>
        </w:trPr>
        <w:tc>
          <w:tcPr>
            <w:tcW w:w="1559" w:type="dxa"/>
            <w:tcBorders>
              <w:top w:val="single" w:sz="4" w:space="0" w:color="auto"/>
              <w:left w:val="single" w:sz="4" w:space="0" w:color="auto"/>
              <w:bottom w:val="nil"/>
              <w:right w:val="nil"/>
            </w:tcBorders>
            <w:noWrap/>
            <w:vAlign w:val="center"/>
            <w:hideMark/>
          </w:tcPr>
          <w:p w14:paraId="0FF593D1" w14:textId="71EEA803" w:rsidR="007359AF" w:rsidRPr="007359AF" w:rsidRDefault="00A334AF" w:rsidP="00021BB7">
            <w:pPr>
              <w:jc w:val="center"/>
              <w:rPr>
                <w:rFonts w:asciiTheme="majorHAnsi" w:hAnsiTheme="majorHAnsi" w:cstheme="majorHAnsi"/>
              </w:rPr>
            </w:pPr>
            <w:r>
              <w:rPr>
                <w:rFonts w:asciiTheme="majorHAnsi" w:hAnsiTheme="majorHAnsi" w:cstheme="majorHAnsi"/>
              </w:rPr>
              <w:t>31</w:t>
            </w:r>
            <w:r w:rsidR="007359AF" w:rsidRPr="007359AF">
              <w:rPr>
                <w:rFonts w:asciiTheme="majorHAnsi" w:hAnsiTheme="majorHAnsi" w:cstheme="majorHAnsi"/>
              </w:rPr>
              <w:t>/</w:t>
            </w:r>
            <w:r>
              <w:rPr>
                <w:rFonts w:asciiTheme="majorHAnsi" w:hAnsiTheme="majorHAnsi" w:cstheme="majorHAnsi"/>
              </w:rPr>
              <w:t>5</w:t>
            </w:r>
            <w:r w:rsidR="007359AF" w:rsidRPr="007359AF">
              <w:rPr>
                <w:rFonts w:asciiTheme="majorHAnsi" w:hAnsiTheme="majorHAnsi" w:cstheme="majorHAnsi"/>
              </w:rPr>
              <w:t>/2026</w:t>
            </w:r>
          </w:p>
        </w:tc>
        <w:tc>
          <w:tcPr>
            <w:tcW w:w="993" w:type="dxa"/>
            <w:tcBorders>
              <w:top w:val="single" w:sz="4" w:space="0" w:color="auto"/>
              <w:left w:val="nil"/>
              <w:bottom w:val="nil"/>
              <w:right w:val="nil"/>
            </w:tcBorders>
            <w:noWrap/>
            <w:vAlign w:val="center"/>
            <w:hideMark/>
          </w:tcPr>
          <w:p w14:paraId="5B346A4D" w14:textId="40ACCE9A" w:rsidR="007359AF" w:rsidRPr="007359AF" w:rsidRDefault="007359AF" w:rsidP="00021BB7">
            <w:pPr>
              <w:jc w:val="center"/>
              <w:rPr>
                <w:rFonts w:asciiTheme="majorHAnsi" w:hAnsiTheme="majorHAnsi" w:cstheme="majorHAnsi"/>
              </w:rPr>
            </w:pPr>
            <w:r w:rsidRPr="007359AF">
              <w:rPr>
                <w:rFonts w:asciiTheme="majorHAnsi" w:hAnsiTheme="majorHAnsi" w:cstheme="majorHAnsi"/>
              </w:rPr>
              <w:t>Senior + YA</w:t>
            </w:r>
          </w:p>
        </w:tc>
        <w:tc>
          <w:tcPr>
            <w:tcW w:w="850" w:type="dxa"/>
            <w:tcBorders>
              <w:top w:val="single" w:sz="4" w:space="0" w:color="auto"/>
              <w:left w:val="nil"/>
              <w:bottom w:val="nil"/>
              <w:right w:val="nil"/>
            </w:tcBorders>
            <w:vAlign w:val="center"/>
          </w:tcPr>
          <w:p w14:paraId="7758C41F" w14:textId="0EE8FF6E" w:rsidR="007359AF" w:rsidRPr="007359AF" w:rsidRDefault="007359AF" w:rsidP="00021BB7">
            <w:pPr>
              <w:jc w:val="center"/>
              <w:rPr>
                <w:rFonts w:asciiTheme="majorHAnsi" w:hAnsiTheme="majorHAnsi" w:cstheme="majorHAnsi"/>
              </w:rPr>
            </w:pPr>
            <w:r w:rsidRPr="007359AF">
              <w:rPr>
                <w:rFonts w:asciiTheme="majorHAnsi" w:hAnsiTheme="majorHAnsi" w:cstheme="majorHAnsi"/>
              </w:rPr>
              <w:t>Senior</w:t>
            </w:r>
          </w:p>
        </w:tc>
        <w:tc>
          <w:tcPr>
            <w:tcW w:w="850" w:type="dxa"/>
            <w:tcBorders>
              <w:top w:val="single" w:sz="4" w:space="0" w:color="auto"/>
              <w:left w:val="nil"/>
              <w:bottom w:val="nil"/>
              <w:right w:val="nil"/>
            </w:tcBorders>
            <w:noWrap/>
            <w:vAlign w:val="center"/>
            <w:hideMark/>
          </w:tcPr>
          <w:p w14:paraId="04DF00B7" w14:textId="75C73C14" w:rsidR="007359AF" w:rsidRPr="007359AF" w:rsidRDefault="007359AF" w:rsidP="00021BB7">
            <w:pPr>
              <w:jc w:val="center"/>
              <w:rPr>
                <w:rFonts w:asciiTheme="majorHAnsi" w:hAnsiTheme="majorHAnsi" w:cstheme="majorHAnsi"/>
              </w:rPr>
            </w:pPr>
            <w:r w:rsidRPr="007359AF">
              <w:rPr>
                <w:rFonts w:asciiTheme="majorHAnsi" w:hAnsiTheme="majorHAnsi" w:cstheme="majorHAnsi"/>
              </w:rPr>
              <w:t>Junior</w:t>
            </w:r>
          </w:p>
        </w:tc>
        <w:tc>
          <w:tcPr>
            <w:tcW w:w="1134" w:type="dxa"/>
            <w:tcBorders>
              <w:top w:val="single" w:sz="4" w:space="0" w:color="auto"/>
              <w:left w:val="nil"/>
              <w:bottom w:val="nil"/>
              <w:right w:val="single" w:sz="4" w:space="0" w:color="auto"/>
            </w:tcBorders>
            <w:noWrap/>
            <w:vAlign w:val="center"/>
            <w:hideMark/>
          </w:tcPr>
          <w:p w14:paraId="7A2B1FCE" w14:textId="77777777" w:rsidR="007359AF" w:rsidRPr="007359AF" w:rsidRDefault="007359AF" w:rsidP="00021BB7">
            <w:pPr>
              <w:jc w:val="center"/>
              <w:rPr>
                <w:rFonts w:asciiTheme="majorHAnsi" w:hAnsiTheme="majorHAnsi" w:cstheme="majorHAnsi"/>
              </w:rPr>
            </w:pPr>
            <w:r w:rsidRPr="007359AF">
              <w:rPr>
                <w:rFonts w:asciiTheme="majorHAnsi" w:hAnsiTheme="majorHAnsi" w:cstheme="majorHAnsi"/>
              </w:rPr>
              <w:t>Total</w:t>
            </w:r>
          </w:p>
        </w:tc>
        <w:tc>
          <w:tcPr>
            <w:tcW w:w="284" w:type="dxa"/>
            <w:tcBorders>
              <w:top w:val="nil"/>
              <w:left w:val="nil"/>
              <w:bottom w:val="nil"/>
              <w:right w:val="nil"/>
            </w:tcBorders>
            <w:noWrap/>
            <w:vAlign w:val="center"/>
            <w:hideMark/>
          </w:tcPr>
          <w:p w14:paraId="63700BEF" w14:textId="77777777" w:rsidR="007359AF" w:rsidRPr="007359AF" w:rsidRDefault="007359AF" w:rsidP="00021BB7">
            <w:pPr>
              <w:jc w:val="center"/>
              <w:rPr>
                <w:rFonts w:asciiTheme="majorHAnsi" w:hAnsiTheme="majorHAnsi" w:cstheme="majorHAnsi"/>
              </w:rPr>
            </w:pPr>
          </w:p>
        </w:tc>
        <w:tc>
          <w:tcPr>
            <w:tcW w:w="1417" w:type="dxa"/>
            <w:tcBorders>
              <w:top w:val="single" w:sz="4" w:space="0" w:color="auto"/>
              <w:left w:val="single" w:sz="4" w:space="0" w:color="auto"/>
              <w:bottom w:val="nil"/>
              <w:right w:val="nil"/>
            </w:tcBorders>
            <w:noWrap/>
            <w:vAlign w:val="center"/>
            <w:hideMark/>
          </w:tcPr>
          <w:p w14:paraId="5C86B174" w14:textId="5B3DB8F8" w:rsidR="007359AF" w:rsidRPr="007359AF" w:rsidRDefault="00A334AF" w:rsidP="00021BB7">
            <w:pPr>
              <w:jc w:val="center"/>
              <w:rPr>
                <w:rFonts w:asciiTheme="majorHAnsi" w:hAnsiTheme="majorHAnsi" w:cstheme="majorHAnsi"/>
              </w:rPr>
            </w:pPr>
            <w:r>
              <w:rPr>
                <w:rFonts w:asciiTheme="majorHAnsi" w:hAnsiTheme="majorHAnsi" w:cstheme="majorHAnsi"/>
              </w:rPr>
              <w:t>31</w:t>
            </w:r>
            <w:r w:rsidR="007359AF" w:rsidRPr="007359AF">
              <w:rPr>
                <w:rFonts w:asciiTheme="majorHAnsi" w:hAnsiTheme="majorHAnsi" w:cstheme="majorHAnsi"/>
              </w:rPr>
              <w:t>/</w:t>
            </w:r>
            <w:r>
              <w:rPr>
                <w:rFonts w:asciiTheme="majorHAnsi" w:hAnsiTheme="majorHAnsi" w:cstheme="majorHAnsi"/>
              </w:rPr>
              <w:t>5</w:t>
            </w:r>
            <w:r w:rsidR="007359AF" w:rsidRPr="007359AF">
              <w:rPr>
                <w:rFonts w:asciiTheme="majorHAnsi" w:hAnsiTheme="majorHAnsi" w:cstheme="majorHAnsi"/>
              </w:rPr>
              <w:t>/2025</w:t>
            </w:r>
          </w:p>
        </w:tc>
        <w:tc>
          <w:tcPr>
            <w:tcW w:w="992" w:type="dxa"/>
            <w:tcBorders>
              <w:top w:val="single" w:sz="4" w:space="0" w:color="auto"/>
              <w:left w:val="nil"/>
              <w:bottom w:val="nil"/>
              <w:right w:val="nil"/>
            </w:tcBorders>
            <w:noWrap/>
            <w:vAlign w:val="center"/>
            <w:hideMark/>
          </w:tcPr>
          <w:p w14:paraId="3652A2FB" w14:textId="0FFAFCE0" w:rsidR="007359AF" w:rsidRPr="007359AF" w:rsidRDefault="007359AF" w:rsidP="00021BB7">
            <w:pPr>
              <w:jc w:val="center"/>
              <w:rPr>
                <w:rFonts w:asciiTheme="majorHAnsi" w:hAnsiTheme="majorHAnsi" w:cstheme="majorHAnsi"/>
              </w:rPr>
            </w:pPr>
            <w:r w:rsidRPr="007359AF">
              <w:rPr>
                <w:rFonts w:asciiTheme="majorHAnsi" w:hAnsiTheme="majorHAnsi" w:cstheme="majorHAnsi"/>
              </w:rPr>
              <w:t>Senior</w:t>
            </w:r>
          </w:p>
        </w:tc>
        <w:tc>
          <w:tcPr>
            <w:tcW w:w="851" w:type="dxa"/>
            <w:tcBorders>
              <w:top w:val="single" w:sz="4" w:space="0" w:color="auto"/>
              <w:left w:val="nil"/>
              <w:bottom w:val="nil"/>
              <w:right w:val="nil"/>
            </w:tcBorders>
            <w:noWrap/>
            <w:vAlign w:val="center"/>
            <w:hideMark/>
          </w:tcPr>
          <w:p w14:paraId="1B4349FB" w14:textId="77777777" w:rsidR="007359AF" w:rsidRPr="007359AF" w:rsidRDefault="007359AF" w:rsidP="00021BB7">
            <w:pPr>
              <w:jc w:val="center"/>
              <w:rPr>
                <w:rFonts w:asciiTheme="majorHAnsi" w:hAnsiTheme="majorHAnsi" w:cstheme="majorHAnsi"/>
              </w:rPr>
            </w:pPr>
            <w:r w:rsidRPr="007359AF">
              <w:rPr>
                <w:rFonts w:asciiTheme="majorHAnsi" w:hAnsiTheme="majorHAnsi" w:cstheme="majorHAnsi"/>
              </w:rPr>
              <w:t>Junior</w:t>
            </w:r>
          </w:p>
        </w:tc>
        <w:tc>
          <w:tcPr>
            <w:tcW w:w="993" w:type="dxa"/>
            <w:tcBorders>
              <w:top w:val="single" w:sz="4" w:space="0" w:color="auto"/>
              <w:left w:val="nil"/>
              <w:bottom w:val="nil"/>
              <w:right w:val="single" w:sz="4" w:space="0" w:color="auto"/>
            </w:tcBorders>
            <w:noWrap/>
            <w:vAlign w:val="center"/>
            <w:hideMark/>
          </w:tcPr>
          <w:p w14:paraId="7F79F101" w14:textId="77777777" w:rsidR="007359AF" w:rsidRPr="007359AF" w:rsidRDefault="007359AF" w:rsidP="00021BB7">
            <w:pPr>
              <w:jc w:val="center"/>
              <w:rPr>
                <w:rFonts w:asciiTheme="majorHAnsi" w:hAnsiTheme="majorHAnsi" w:cstheme="majorHAnsi"/>
              </w:rPr>
            </w:pPr>
            <w:r w:rsidRPr="007359AF">
              <w:rPr>
                <w:rFonts w:asciiTheme="majorHAnsi" w:hAnsiTheme="majorHAnsi" w:cstheme="majorHAnsi"/>
              </w:rPr>
              <w:t>Total</w:t>
            </w:r>
          </w:p>
        </w:tc>
        <w:tc>
          <w:tcPr>
            <w:tcW w:w="236" w:type="dxa"/>
            <w:tcBorders>
              <w:top w:val="nil"/>
              <w:left w:val="nil"/>
              <w:bottom w:val="nil"/>
              <w:right w:val="nil"/>
            </w:tcBorders>
            <w:noWrap/>
            <w:vAlign w:val="center"/>
            <w:hideMark/>
          </w:tcPr>
          <w:p w14:paraId="041FB6DE" w14:textId="77777777" w:rsidR="007359AF" w:rsidRPr="007359AF" w:rsidRDefault="007359AF" w:rsidP="00021BB7">
            <w:pPr>
              <w:jc w:val="center"/>
              <w:rPr>
                <w:rFonts w:asciiTheme="majorHAnsi" w:hAnsiTheme="majorHAnsi" w:cstheme="majorHAnsi"/>
              </w:rPr>
            </w:pPr>
          </w:p>
        </w:tc>
        <w:tc>
          <w:tcPr>
            <w:tcW w:w="1163" w:type="dxa"/>
            <w:tcBorders>
              <w:top w:val="nil"/>
              <w:left w:val="single" w:sz="4" w:space="0" w:color="auto"/>
              <w:bottom w:val="nil"/>
              <w:right w:val="single" w:sz="4" w:space="0" w:color="auto"/>
            </w:tcBorders>
            <w:noWrap/>
            <w:vAlign w:val="center"/>
            <w:hideMark/>
          </w:tcPr>
          <w:p w14:paraId="4FB70DBB" w14:textId="4465949D" w:rsidR="007359AF" w:rsidRPr="007359AF" w:rsidRDefault="007359AF" w:rsidP="00021BB7">
            <w:pPr>
              <w:jc w:val="center"/>
              <w:rPr>
                <w:rFonts w:asciiTheme="majorHAnsi" w:hAnsiTheme="majorHAnsi" w:cstheme="majorHAnsi"/>
              </w:rPr>
            </w:pPr>
            <w:r w:rsidRPr="007359AF">
              <w:rPr>
                <w:rFonts w:asciiTheme="majorHAnsi" w:hAnsiTheme="majorHAnsi" w:cstheme="majorHAnsi"/>
              </w:rPr>
              <w:t>2026–25</w:t>
            </w:r>
          </w:p>
        </w:tc>
      </w:tr>
      <w:tr w:rsidR="00BE2F91" w:rsidRPr="00686EF0" w14:paraId="0B8B02E2" w14:textId="77777777" w:rsidTr="007359AF">
        <w:trPr>
          <w:trHeight w:val="260"/>
          <w:jc w:val="center"/>
        </w:trPr>
        <w:tc>
          <w:tcPr>
            <w:tcW w:w="1559" w:type="dxa"/>
            <w:tcBorders>
              <w:top w:val="nil"/>
              <w:left w:val="single" w:sz="4" w:space="0" w:color="auto"/>
              <w:bottom w:val="nil"/>
              <w:right w:val="nil"/>
            </w:tcBorders>
            <w:noWrap/>
            <w:vAlign w:val="bottom"/>
            <w:hideMark/>
          </w:tcPr>
          <w:p w14:paraId="7AFC383E" w14:textId="77777777" w:rsidR="00BE2F91" w:rsidRPr="007359AF" w:rsidRDefault="00BE2F91" w:rsidP="00BE2F91">
            <w:pPr>
              <w:jc w:val="center"/>
              <w:rPr>
                <w:rFonts w:asciiTheme="majorHAnsi" w:hAnsiTheme="majorHAnsi" w:cstheme="majorHAnsi"/>
              </w:rPr>
            </w:pPr>
            <w:r w:rsidRPr="007359AF">
              <w:rPr>
                <w:rFonts w:asciiTheme="majorHAnsi" w:hAnsiTheme="majorHAnsi" w:cstheme="majorHAnsi"/>
              </w:rPr>
              <w:t>BAOC</w:t>
            </w:r>
          </w:p>
        </w:tc>
        <w:tc>
          <w:tcPr>
            <w:tcW w:w="993" w:type="dxa"/>
            <w:tcBorders>
              <w:top w:val="nil"/>
              <w:left w:val="nil"/>
              <w:bottom w:val="nil"/>
              <w:right w:val="nil"/>
            </w:tcBorders>
            <w:noWrap/>
            <w:vAlign w:val="bottom"/>
            <w:hideMark/>
          </w:tcPr>
          <w:p w14:paraId="39069384" w14:textId="7EC41F31" w:rsidR="00BE2F91" w:rsidRPr="00EA5539" w:rsidRDefault="00BE2F91" w:rsidP="00BE2F91">
            <w:pPr>
              <w:jc w:val="center"/>
              <w:rPr>
                <w:rFonts w:asciiTheme="majorHAnsi" w:hAnsiTheme="majorHAnsi" w:cstheme="majorHAnsi"/>
              </w:rPr>
            </w:pPr>
            <w:r w:rsidRPr="00EA5539">
              <w:rPr>
                <w:rFonts w:asciiTheme="majorHAnsi" w:hAnsiTheme="majorHAnsi" w:cstheme="majorHAnsi"/>
              </w:rPr>
              <w:t>5</w:t>
            </w:r>
          </w:p>
        </w:tc>
        <w:tc>
          <w:tcPr>
            <w:tcW w:w="850" w:type="dxa"/>
            <w:tcBorders>
              <w:top w:val="nil"/>
              <w:left w:val="nil"/>
              <w:bottom w:val="nil"/>
              <w:right w:val="nil"/>
            </w:tcBorders>
            <w:vAlign w:val="bottom"/>
          </w:tcPr>
          <w:p w14:paraId="085A3CC2" w14:textId="69E1CCCC" w:rsidR="00BE2F91" w:rsidRPr="00EA5539" w:rsidRDefault="00BE2F91" w:rsidP="00BE2F91">
            <w:pPr>
              <w:jc w:val="center"/>
              <w:rPr>
                <w:rFonts w:asciiTheme="majorHAnsi" w:hAnsiTheme="majorHAnsi" w:cstheme="majorHAnsi"/>
              </w:rPr>
            </w:pPr>
            <w:r w:rsidRPr="00EA5539">
              <w:rPr>
                <w:rFonts w:asciiTheme="majorHAnsi" w:hAnsiTheme="majorHAnsi" w:cstheme="majorHAnsi"/>
              </w:rPr>
              <w:t>5</w:t>
            </w:r>
          </w:p>
        </w:tc>
        <w:tc>
          <w:tcPr>
            <w:tcW w:w="850" w:type="dxa"/>
            <w:tcBorders>
              <w:top w:val="nil"/>
              <w:left w:val="nil"/>
              <w:bottom w:val="nil"/>
              <w:right w:val="nil"/>
            </w:tcBorders>
            <w:noWrap/>
            <w:vAlign w:val="bottom"/>
            <w:hideMark/>
          </w:tcPr>
          <w:p w14:paraId="4C56057F" w14:textId="7AE5AB96" w:rsidR="00BE2F91" w:rsidRPr="00EA5539" w:rsidRDefault="00BE2F91" w:rsidP="00BE2F91">
            <w:pPr>
              <w:jc w:val="center"/>
              <w:rPr>
                <w:rFonts w:asciiTheme="majorHAnsi" w:hAnsiTheme="majorHAnsi" w:cstheme="majorHAnsi"/>
              </w:rPr>
            </w:pPr>
            <w:r w:rsidRPr="00EA5539">
              <w:rPr>
                <w:rFonts w:asciiTheme="majorHAnsi" w:hAnsiTheme="majorHAnsi" w:cstheme="majorHAnsi"/>
              </w:rPr>
              <w:t>0</w:t>
            </w:r>
          </w:p>
        </w:tc>
        <w:tc>
          <w:tcPr>
            <w:tcW w:w="1134" w:type="dxa"/>
            <w:tcBorders>
              <w:top w:val="nil"/>
              <w:left w:val="nil"/>
              <w:bottom w:val="nil"/>
              <w:right w:val="single" w:sz="4" w:space="0" w:color="auto"/>
            </w:tcBorders>
            <w:noWrap/>
            <w:vAlign w:val="bottom"/>
            <w:hideMark/>
          </w:tcPr>
          <w:p w14:paraId="1B1DAB1C" w14:textId="23D5B44D" w:rsidR="00BE2F91" w:rsidRPr="00505361" w:rsidRDefault="00BE2F91" w:rsidP="00BE2F91">
            <w:pPr>
              <w:jc w:val="center"/>
              <w:rPr>
                <w:rFonts w:asciiTheme="majorHAnsi" w:hAnsiTheme="majorHAnsi" w:cstheme="majorHAnsi"/>
              </w:rPr>
            </w:pPr>
            <w:r w:rsidRPr="00505361">
              <w:rPr>
                <w:rFonts w:asciiTheme="majorHAnsi" w:hAnsiTheme="majorHAnsi" w:cstheme="majorHAnsi"/>
              </w:rPr>
              <w:t>5</w:t>
            </w:r>
          </w:p>
        </w:tc>
        <w:tc>
          <w:tcPr>
            <w:tcW w:w="284" w:type="dxa"/>
            <w:tcBorders>
              <w:top w:val="nil"/>
              <w:left w:val="nil"/>
              <w:bottom w:val="nil"/>
              <w:right w:val="nil"/>
            </w:tcBorders>
            <w:noWrap/>
            <w:vAlign w:val="bottom"/>
            <w:hideMark/>
          </w:tcPr>
          <w:p w14:paraId="5C3A2012" w14:textId="77777777" w:rsidR="00BE2F91" w:rsidRPr="007359AF" w:rsidRDefault="00BE2F91" w:rsidP="00BE2F91">
            <w:pPr>
              <w:jc w:val="center"/>
              <w:rPr>
                <w:rFonts w:asciiTheme="majorHAnsi" w:hAnsiTheme="majorHAnsi" w:cstheme="majorHAnsi"/>
              </w:rPr>
            </w:pPr>
          </w:p>
        </w:tc>
        <w:tc>
          <w:tcPr>
            <w:tcW w:w="1417" w:type="dxa"/>
            <w:tcBorders>
              <w:top w:val="nil"/>
              <w:left w:val="single" w:sz="4" w:space="0" w:color="auto"/>
              <w:bottom w:val="nil"/>
              <w:right w:val="nil"/>
            </w:tcBorders>
            <w:noWrap/>
            <w:vAlign w:val="bottom"/>
            <w:hideMark/>
          </w:tcPr>
          <w:p w14:paraId="3CED36A5" w14:textId="77777777" w:rsidR="00BE2F91" w:rsidRPr="007359AF" w:rsidRDefault="00BE2F91" w:rsidP="00BE2F91">
            <w:pPr>
              <w:jc w:val="center"/>
              <w:rPr>
                <w:rFonts w:asciiTheme="majorHAnsi" w:hAnsiTheme="majorHAnsi" w:cstheme="majorHAnsi"/>
              </w:rPr>
            </w:pPr>
            <w:r w:rsidRPr="007359AF">
              <w:rPr>
                <w:rFonts w:asciiTheme="majorHAnsi" w:hAnsiTheme="majorHAnsi" w:cstheme="majorHAnsi"/>
              </w:rPr>
              <w:t>BAOC</w:t>
            </w:r>
          </w:p>
        </w:tc>
        <w:tc>
          <w:tcPr>
            <w:tcW w:w="992" w:type="dxa"/>
            <w:tcBorders>
              <w:top w:val="nil"/>
              <w:left w:val="nil"/>
              <w:bottom w:val="nil"/>
              <w:right w:val="nil"/>
            </w:tcBorders>
            <w:noWrap/>
            <w:vAlign w:val="bottom"/>
            <w:hideMark/>
          </w:tcPr>
          <w:p w14:paraId="73562531" w14:textId="178847FF" w:rsidR="00BE2F91" w:rsidRPr="00F561A2" w:rsidRDefault="00BE2F91" w:rsidP="00BE2F91">
            <w:pPr>
              <w:jc w:val="center"/>
              <w:rPr>
                <w:rFonts w:asciiTheme="majorHAnsi" w:hAnsiTheme="majorHAnsi" w:cstheme="majorHAnsi"/>
              </w:rPr>
            </w:pPr>
            <w:r w:rsidRPr="00F561A2">
              <w:rPr>
                <w:rFonts w:asciiTheme="majorHAnsi" w:hAnsiTheme="majorHAnsi" w:cstheme="majorHAnsi"/>
              </w:rPr>
              <w:t>4</w:t>
            </w:r>
          </w:p>
        </w:tc>
        <w:tc>
          <w:tcPr>
            <w:tcW w:w="851" w:type="dxa"/>
            <w:tcBorders>
              <w:top w:val="nil"/>
              <w:left w:val="nil"/>
              <w:bottom w:val="nil"/>
              <w:right w:val="nil"/>
            </w:tcBorders>
            <w:noWrap/>
            <w:vAlign w:val="bottom"/>
            <w:hideMark/>
          </w:tcPr>
          <w:p w14:paraId="4ADDAD0E" w14:textId="1F00F9CF" w:rsidR="00BE2F91" w:rsidRPr="00F561A2" w:rsidRDefault="00BE2F91" w:rsidP="00BE2F91">
            <w:pPr>
              <w:jc w:val="center"/>
              <w:rPr>
                <w:rFonts w:asciiTheme="majorHAnsi" w:hAnsiTheme="majorHAnsi" w:cstheme="majorHAnsi"/>
              </w:rPr>
            </w:pPr>
            <w:r w:rsidRPr="00F561A2">
              <w:rPr>
                <w:rFonts w:asciiTheme="majorHAnsi" w:hAnsiTheme="majorHAnsi" w:cstheme="majorHAnsi"/>
              </w:rPr>
              <w:t>0</w:t>
            </w:r>
          </w:p>
        </w:tc>
        <w:tc>
          <w:tcPr>
            <w:tcW w:w="993" w:type="dxa"/>
            <w:tcBorders>
              <w:top w:val="nil"/>
              <w:left w:val="nil"/>
              <w:bottom w:val="nil"/>
              <w:right w:val="single" w:sz="4" w:space="0" w:color="auto"/>
            </w:tcBorders>
            <w:noWrap/>
            <w:vAlign w:val="bottom"/>
            <w:hideMark/>
          </w:tcPr>
          <w:p w14:paraId="3544CD46" w14:textId="08414C5A" w:rsidR="00BE2F91" w:rsidRPr="00BF6A5C" w:rsidRDefault="00BE2F91" w:rsidP="00BE2F91">
            <w:pPr>
              <w:jc w:val="center"/>
              <w:rPr>
                <w:rFonts w:asciiTheme="majorHAnsi" w:hAnsiTheme="majorHAnsi" w:cstheme="majorHAnsi"/>
              </w:rPr>
            </w:pPr>
            <w:r w:rsidRPr="00BF6A5C">
              <w:rPr>
                <w:rFonts w:asciiTheme="majorHAnsi" w:hAnsiTheme="majorHAnsi" w:cstheme="majorHAnsi"/>
              </w:rPr>
              <w:t>4</w:t>
            </w:r>
          </w:p>
        </w:tc>
        <w:tc>
          <w:tcPr>
            <w:tcW w:w="236" w:type="dxa"/>
            <w:tcBorders>
              <w:top w:val="nil"/>
              <w:left w:val="nil"/>
              <w:bottom w:val="nil"/>
              <w:right w:val="nil"/>
            </w:tcBorders>
            <w:noWrap/>
            <w:vAlign w:val="bottom"/>
            <w:hideMark/>
          </w:tcPr>
          <w:p w14:paraId="2B83D271" w14:textId="77777777" w:rsidR="00BE2F91" w:rsidRPr="007359AF" w:rsidRDefault="00BE2F91" w:rsidP="00BE2F91">
            <w:pPr>
              <w:jc w:val="center"/>
              <w:rPr>
                <w:rFonts w:asciiTheme="majorHAnsi" w:hAnsiTheme="majorHAnsi" w:cstheme="majorHAnsi"/>
              </w:rPr>
            </w:pPr>
          </w:p>
        </w:tc>
        <w:tc>
          <w:tcPr>
            <w:tcW w:w="1163" w:type="dxa"/>
            <w:tcBorders>
              <w:top w:val="nil"/>
              <w:left w:val="single" w:sz="4" w:space="0" w:color="auto"/>
              <w:bottom w:val="nil"/>
              <w:right w:val="single" w:sz="4" w:space="0" w:color="auto"/>
            </w:tcBorders>
            <w:noWrap/>
            <w:vAlign w:val="bottom"/>
            <w:hideMark/>
          </w:tcPr>
          <w:p w14:paraId="7B2D14FC" w14:textId="737FBA97" w:rsidR="00BE2F91" w:rsidRPr="00BE2F91" w:rsidRDefault="00BE2F91" w:rsidP="00BE2F91">
            <w:pPr>
              <w:jc w:val="center"/>
              <w:rPr>
                <w:rFonts w:asciiTheme="majorHAnsi" w:hAnsiTheme="majorHAnsi" w:cstheme="majorHAnsi"/>
              </w:rPr>
            </w:pPr>
            <w:r w:rsidRPr="00BE2F91">
              <w:rPr>
                <w:rFonts w:asciiTheme="majorHAnsi" w:hAnsiTheme="majorHAnsi" w:cstheme="majorHAnsi"/>
                <w:color w:val="000000"/>
              </w:rPr>
              <w:t>25</w:t>
            </w:r>
          </w:p>
        </w:tc>
      </w:tr>
      <w:tr w:rsidR="00BE2F91" w:rsidRPr="00686EF0" w14:paraId="5CCACEA4" w14:textId="77777777" w:rsidTr="007359AF">
        <w:trPr>
          <w:trHeight w:val="260"/>
          <w:jc w:val="center"/>
        </w:trPr>
        <w:tc>
          <w:tcPr>
            <w:tcW w:w="1559" w:type="dxa"/>
            <w:tcBorders>
              <w:top w:val="nil"/>
              <w:left w:val="single" w:sz="4" w:space="0" w:color="auto"/>
              <w:bottom w:val="nil"/>
              <w:right w:val="nil"/>
            </w:tcBorders>
            <w:noWrap/>
            <w:vAlign w:val="bottom"/>
            <w:hideMark/>
          </w:tcPr>
          <w:p w14:paraId="6EFA4AD3" w14:textId="77777777" w:rsidR="00BE2F91" w:rsidRPr="007359AF" w:rsidRDefault="00BE2F91" w:rsidP="00BE2F91">
            <w:pPr>
              <w:jc w:val="center"/>
              <w:rPr>
                <w:rFonts w:asciiTheme="majorHAnsi" w:hAnsiTheme="majorHAnsi" w:cstheme="majorHAnsi"/>
              </w:rPr>
            </w:pPr>
            <w:r w:rsidRPr="007359AF">
              <w:rPr>
                <w:rFonts w:asciiTheme="majorHAnsi" w:hAnsiTheme="majorHAnsi" w:cstheme="majorHAnsi"/>
              </w:rPr>
              <w:t>CHIG</w:t>
            </w:r>
          </w:p>
        </w:tc>
        <w:tc>
          <w:tcPr>
            <w:tcW w:w="993" w:type="dxa"/>
            <w:tcBorders>
              <w:top w:val="nil"/>
              <w:left w:val="nil"/>
              <w:bottom w:val="nil"/>
              <w:right w:val="nil"/>
            </w:tcBorders>
            <w:noWrap/>
            <w:vAlign w:val="bottom"/>
            <w:hideMark/>
          </w:tcPr>
          <w:p w14:paraId="13157FBC" w14:textId="5BE4886A" w:rsidR="00BE2F91" w:rsidRPr="00EA5539" w:rsidRDefault="00BE2F91" w:rsidP="00BE2F91">
            <w:pPr>
              <w:jc w:val="center"/>
              <w:rPr>
                <w:rFonts w:asciiTheme="majorHAnsi" w:hAnsiTheme="majorHAnsi" w:cstheme="majorHAnsi"/>
              </w:rPr>
            </w:pPr>
            <w:r w:rsidRPr="00EA5539">
              <w:rPr>
                <w:rFonts w:asciiTheme="majorHAnsi" w:hAnsiTheme="majorHAnsi" w:cstheme="majorHAnsi"/>
              </w:rPr>
              <w:t>45</w:t>
            </w:r>
          </w:p>
        </w:tc>
        <w:tc>
          <w:tcPr>
            <w:tcW w:w="850" w:type="dxa"/>
            <w:tcBorders>
              <w:top w:val="nil"/>
              <w:left w:val="nil"/>
              <w:bottom w:val="nil"/>
              <w:right w:val="nil"/>
            </w:tcBorders>
            <w:vAlign w:val="bottom"/>
          </w:tcPr>
          <w:p w14:paraId="1CAFFB9A" w14:textId="12263B07" w:rsidR="00BE2F91" w:rsidRPr="00EA5539" w:rsidRDefault="00BE2F91" w:rsidP="00BE2F91">
            <w:pPr>
              <w:jc w:val="center"/>
              <w:rPr>
                <w:rFonts w:asciiTheme="majorHAnsi" w:hAnsiTheme="majorHAnsi" w:cstheme="majorHAnsi"/>
              </w:rPr>
            </w:pPr>
            <w:r w:rsidRPr="00EA5539">
              <w:rPr>
                <w:rFonts w:asciiTheme="majorHAnsi" w:hAnsiTheme="majorHAnsi" w:cstheme="majorHAnsi"/>
              </w:rPr>
              <w:t>43</w:t>
            </w:r>
          </w:p>
        </w:tc>
        <w:tc>
          <w:tcPr>
            <w:tcW w:w="850" w:type="dxa"/>
            <w:tcBorders>
              <w:top w:val="nil"/>
              <w:left w:val="nil"/>
              <w:bottom w:val="nil"/>
              <w:right w:val="nil"/>
            </w:tcBorders>
            <w:noWrap/>
            <w:vAlign w:val="bottom"/>
            <w:hideMark/>
          </w:tcPr>
          <w:p w14:paraId="3AD2052C" w14:textId="7B8C5D0A" w:rsidR="00BE2F91" w:rsidRPr="00EA5539" w:rsidRDefault="00BE2F91" w:rsidP="00BE2F91">
            <w:pPr>
              <w:jc w:val="center"/>
              <w:rPr>
                <w:rFonts w:asciiTheme="majorHAnsi" w:hAnsiTheme="majorHAnsi" w:cstheme="majorHAnsi"/>
              </w:rPr>
            </w:pPr>
            <w:r w:rsidRPr="00EA5539">
              <w:rPr>
                <w:rFonts w:asciiTheme="majorHAnsi" w:hAnsiTheme="majorHAnsi" w:cstheme="majorHAnsi"/>
              </w:rPr>
              <w:t>6</w:t>
            </w:r>
          </w:p>
        </w:tc>
        <w:tc>
          <w:tcPr>
            <w:tcW w:w="1134" w:type="dxa"/>
            <w:tcBorders>
              <w:top w:val="nil"/>
              <w:left w:val="nil"/>
              <w:bottom w:val="nil"/>
              <w:right w:val="single" w:sz="4" w:space="0" w:color="auto"/>
            </w:tcBorders>
            <w:noWrap/>
            <w:vAlign w:val="bottom"/>
            <w:hideMark/>
          </w:tcPr>
          <w:p w14:paraId="261D3377" w14:textId="4503E3C6" w:rsidR="00BE2F91" w:rsidRPr="00505361" w:rsidRDefault="00BE2F91" w:rsidP="00BE2F91">
            <w:pPr>
              <w:jc w:val="center"/>
              <w:rPr>
                <w:rFonts w:asciiTheme="majorHAnsi" w:hAnsiTheme="majorHAnsi" w:cstheme="majorHAnsi"/>
              </w:rPr>
            </w:pPr>
            <w:r w:rsidRPr="00505361">
              <w:rPr>
                <w:rFonts w:asciiTheme="majorHAnsi" w:hAnsiTheme="majorHAnsi" w:cstheme="majorHAnsi"/>
              </w:rPr>
              <w:t>51</w:t>
            </w:r>
          </w:p>
        </w:tc>
        <w:tc>
          <w:tcPr>
            <w:tcW w:w="284" w:type="dxa"/>
            <w:tcBorders>
              <w:top w:val="nil"/>
              <w:left w:val="nil"/>
              <w:bottom w:val="nil"/>
              <w:right w:val="nil"/>
            </w:tcBorders>
            <w:noWrap/>
            <w:vAlign w:val="bottom"/>
            <w:hideMark/>
          </w:tcPr>
          <w:p w14:paraId="494C24D6" w14:textId="77777777" w:rsidR="00BE2F91" w:rsidRPr="007359AF" w:rsidRDefault="00BE2F91" w:rsidP="00BE2F91">
            <w:pPr>
              <w:jc w:val="center"/>
              <w:rPr>
                <w:rFonts w:asciiTheme="majorHAnsi" w:hAnsiTheme="majorHAnsi" w:cstheme="majorHAnsi"/>
              </w:rPr>
            </w:pPr>
          </w:p>
        </w:tc>
        <w:tc>
          <w:tcPr>
            <w:tcW w:w="1417" w:type="dxa"/>
            <w:tcBorders>
              <w:top w:val="nil"/>
              <w:left w:val="single" w:sz="4" w:space="0" w:color="auto"/>
              <w:bottom w:val="nil"/>
              <w:right w:val="nil"/>
            </w:tcBorders>
            <w:noWrap/>
            <w:vAlign w:val="bottom"/>
            <w:hideMark/>
          </w:tcPr>
          <w:p w14:paraId="092DFFF6" w14:textId="77777777" w:rsidR="00BE2F91" w:rsidRPr="007359AF" w:rsidRDefault="00BE2F91" w:rsidP="00BE2F91">
            <w:pPr>
              <w:jc w:val="center"/>
              <w:rPr>
                <w:rFonts w:asciiTheme="majorHAnsi" w:hAnsiTheme="majorHAnsi" w:cstheme="majorHAnsi"/>
              </w:rPr>
            </w:pPr>
            <w:r w:rsidRPr="007359AF">
              <w:rPr>
                <w:rFonts w:asciiTheme="majorHAnsi" w:hAnsiTheme="majorHAnsi" w:cstheme="majorHAnsi"/>
              </w:rPr>
              <w:t>CHIG</w:t>
            </w:r>
          </w:p>
        </w:tc>
        <w:tc>
          <w:tcPr>
            <w:tcW w:w="992" w:type="dxa"/>
            <w:tcBorders>
              <w:top w:val="nil"/>
              <w:left w:val="nil"/>
              <w:bottom w:val="nil"/>
              <w:right w:val="nil"/>
            </w:tcBorders>
            <w:noWrap/>
            <w:vAlign w:val="bottom"/>
            <w:hideMark/>
          </w:tcPr>
          <w:p w14:paraId="44C12827" w14:textId="4DAC1A9F" w:rsidR="00BE2F91" w:rsidRPr="00F561A2" w:rsidRDefault="00BE2F91" w:rsidP="00BE2F91">
            <w:pPr>
              <w:jc w:val="center"/>
              <w:rPr>
                <w:rFonts w:asciiTheme="majorHAnsi" w:hAnsiTheme="majorHAnsi" w:cstheme="majorHAnsi"/>
              </w:rPr>
            </w:pPr>
            <w:r w:rsidRPr="00F561A2">
              <w:rPr>
                <w:rFonts w:asciiTheme="majorHAnsi" w:hAnsiTheme="majorHAnsi" w:cstheme="majorHAnsi"/>
              </w:rPr>
              <w:t>35</w:t>
            </w:r>
          </w:p>
        </w:tc>
        <w:tc>
          <w:tcPr>
            <w:tcW w:w="851" w:type="dxa"/>
            <w:tcBorders>
              <w:top w:val="nil"/>
              <w:left w:val="nil"/>
              <w:bottom w:val="nil"/>
              <w:right w:val="nil"/>
            </w:tcBorders>
            <w:noWrap/>
            <w:vAlign w:val="bottom"/>
            <w:hideMark/>
          </w:tcPr>
          <w:p w14:paraId="412E4B51" w14:textId="5DB8C31C" w:rsidR="00BE2F91" w:rsidRPr="00F561A2" w:rsidRDefault="00BE2F91" w:rsidP="00BE2F91">
            <w:pPr>
              <w:jc w:val="center"/>
              <w:rPr>
                <w:rFonts w:asciiTheme="majorHAnsi" w:hAnsiTheme="majorHAnsi" w:cstheme="majorHAnsi"/>
              </w:rPr>
            </w:pPr>
            <w:r w:rsidRPr="00F561A2">
              <w:rPr>
                <w:rFonts w:asciiTheme="majorHAnsi" w:hAnsiTheme="majorHAnsi" w:cstheme="majorHAnsi"/>
              </w:rPr>
              <w:t>2</w:t>
            </w:r>
          </w:p>
        </w:tc>
        <w:tc>
          <w:tcPr>
            <w:tcW w:w="993" w:type="dxa"/>
            <w:tcBorders>
              <w:top w:val="nil"/>
              <w:left w:val="nil"/>
              <w:bottom w:val="nil"/>
              <w:right w:val="single" w:sz="4" w:space="0" w:color="auto"/>
            </w:tcBorders>
            <w:noWrap/>
            <w:vAlign w:val="bottom"/>
            <w:hideMark/>
          </w:tcPr>
          <w:p w14:paraId="280C3287" w14:textId="3D9B68B0" w:rsidR="00BE2F91" w:rsidRPr="00BF6A5C" w:rsidRDefault="00BE2F91" w:rsidP="00BE2F91">
            <w:pPr>
              <w:jc w:val="center"/>
              <w:rPr>
                <w:rFonts w:asciiTheme="majorHAnsi" w:hAnsiTheme="majorHAnsi" w:cstheme="majorHAnsi"/>
              </w:rPr>
            </w:pPr>
            <w:r w:rsidRPr="00BF6A5C">
              <w:rPr>
                <w:rFonts w:asciiTheme="majorHAnsi" w:hAnsiTheme="majorHAnsi" w:cstheme="majorHAnsi"/>
              </w:rPr>
              <w:t>37</w:t>
            </w:r>
          </w:p>
        </w:tc>
        <w:tc>
          <w:tcPr>
            <w:tcW w:w="236" w:type="dxa"/>
            <w:tcBorders>
              <w:top w:val="nil"/>
              <w:left w:val="nil"/>
              <w:bottom w:val="nil"/>
              <w:right w:val="nil"/>
            </w:tcBorders>
            <w:noWrap/>
            <w:vAlign w:val="bottom"/>
            <w:hideMark/>
          </w:tcPr>
          <w:p w14:paraId="76FB1F2F" w14:textId="77777777" w:rsidR="00BE2F91" w:rsidRPr="007359AF" w:rsidRDefault="00BE2F91" w:rsidP="00BE2F91">
            <w:pPr>
              <w:jc w:val="center"/>
              <w:rPr>
                <w:rFonts w:asciiTheme="majorHAnsi" w:hAnsiTheme="majorHAnsi" w:cstheme="majorHAnsi"/>
              </w:rPr>
            </w:pPr>
          </w:p>
        </w:tc>
        <w:tc>
          <w:tcPr>
            <w:tcW w:w="1163" w:type="dxa"/>
            <w:tcBorders>
              <w:top w:val="nil"/>
              <w:left w:val="single" w:sz="4" w:space="0" w:color="auto"/>
              <w:bottom w:val="nil"/>
              <w:right w:val="single" w:sz="4" w:space="0" w:color="auto"/>
            </w:tcBorders>
            <w:noWrap/>
            <w:vAlign w:val="bottom"/>
            <w:hideMark/>
          </w:tcPr>
          <w:p w14:paraId="1AE84C7B" w14:textId="032850B3" w:rsidR="00BE2F91" w:rsidRPr="00BE2F91" w:rsidRDefault="00BE2F91" w:rsidP="00BE2F91">
            <w:pPr>
              <w:jc w:val="center"/>
              <w:rPr>
                <w:rFonts w:asciiTheme="majorHAnsi" w:hAnsiTheme="majorHAnsi" w:cstheme="majorHAnsi"/>
              </w:rPr>
            </w:pPr>
            <w:r w:rsidRPr="00BE2F91">
              <w:rPr>
                <w:rFonts w:asciiTheme="majorHAnsi" w:hAnsiTheme="majorHAnsi" w:cstheme="majorHAnsi"/>
                <w:color w:val="000000"/>
              </w:rPr>
              <w:t>38</w:t>
            </w:r>
          </w:p>
        </w:tc>
      </w:tr>
      <w:tr w:rsidR="00BE2F91" w:rsidRPr="00686EF0" w14:paraId="4DCB07CE" w14:textId="77777777" w:rsidTr="007359AF">
        <w:trPr>
          <w:trHeight w:val="300"/>
          <w:jc w:val="center"/>
        </w:trPr>
        <w:tc>
          <w:tcPr>
            <w:tcW w:w="1559" w:type="dxa"/>
            <w:tcBorders>
              <w:top w:val="nil"/>
              <w:left w:val="single" w:sz="4" w:space="0" w:color="auto"/>
              <w:bottom w:val="nil"/>
              <w:right w:val="nil"/>
            </w:tcBorders>
            <w:noWrap/>
            <w:vAlign w:val="bottom"/>
            <w:hideMark/>
          </w:tcPr>
          <w:p w14:paraId="6B66601D"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DFOK</w:t>
            </w:r>
          </w:p>
        </w:tc>
        <w:tc>
          <w:tcPr>
            <w:tcW w:w="993" w:type="dxa"/>
            <w:tcBorders>
              <w:top w:val="nil"/>
              <w:left w:val="nil"/>
              <w:bottom w:val="nil"/>
              <w:right w:val="nil"/>
            </w:tcBorders>
            <w:noWrap/>
            <w:vAlign w:val="bottom"/>
            <w:hideMark/>
          </w:tcPr>
          <w:p w14:paraId="51822003" w14:textId="1C739C8B"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84</w:t>
            </w:r>
          </w:p>
        </w:tc>
        <w:tc>
          <w:tcPr>
            <w:tcW w:w="850" w:type="dxa"/>
            <w:tcBorders>
              <w:top w:val="nil"/>
              <w:left w:val="nil"/>
              <w:bottom w:val="nil"/>
              <w:right w:val="nil"/>
            </w:tcBorders>
            <w:vAlign w:val="bottom"/>
          </w:tcPr>
          <w:p w14:paraId="7F3DF219" w14:textId="0901DF1A" w:rsidR="00BE2F91" w:rsidRPr="00EA5539" w:rsidRDefault="00BE2F91" w:rsidP="00BE2F91">
            <w:pPr>
              <w:jc w:val="center"/>
              <w:rPr>
                <w:rFonts w:asciiTheme="majorHAnsi" w:hAnsiTheme="majorHAnsi" w:cstheme="majorHAnsi"/>
              </w:rPr>
            </w:pPr>
            <w:r w:rsidRPr="00EA5539">
              <w:rPr>
                <w:rFonts w:asciiTheme="majorHAnsi" w:hAnsiTheme="majorHAnsi" w:cstheme="majorHAnsi"/>
              </w:rPr>
              <w:t>78</w:t>
            </w:r>
          </w:p>
        </w:tc>
        <w:tc>
          <w:tcPr>
            <w:tcW w:w="850" w:type="dxa"/>
            <w:tcBorders>
              <w:top w:val="nil"/>
              <w:left w:val="nil"/>
              <w:bottom w:val="nil"/>
              <w:right w:val="nil"/>
            </w:tcBorders>
            <w:noWrap/>
            <w:vAlign w:val="bottom"/>
            <w:hideMark/>
          </w:tcPr>
          <w:p w14:paraId="0812E717" w14:textId="3C52995D"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14</w:t>
            </w:r>
          </w:p>
        </w:tc>
        <w:tc>
          <w:tcPr>
            <w:tcW w:w="1134" w:type="dxa"/>
            <w:tcBorders>
              <w:top w:val="nil"/>
              <w:left w:val="nil"/>
              <w:bottom w:val="nil"/>
              <w:right w:val="single" w:sz="4" w:space="0" w:color="auto"/>
            </w:tcBorders>
            <w:noWrap/>
            <w:vAlign w:val="bottom"/>
            <w:hideMark/>
          </w:tcPr>
          <w:p w14:paraId="58380238" w14:textId="3338B7AC" w:rsidR="00BE2F91" w:rsidRPr="00505361" w:rsidRDefault="00BE2F91" w:rsidP="00BE2F91">
            <w:pPr>
              <w:jc w:val="center"/>
              <w:rPr>
                <w:rFonts w:asciiTheme="majorHAnsi" w:hAnsiTheme="majorHAnsi" w:cstheme="majorHAnsi"/>
                <w:color w:val="000000"/>
              </w:rPr>
            </w:pPr>
            <w:r w:rsidRPr="00505361">
              <w:rPr>
                <w:rFonts w:asciiTheme="majorHAnsi" w:hAnsiTheme="majorHAnsi" w:cstheme="majorHAnsi"/>
              </w:rPr>
              <w:t>98</w:t>
            </w:r>
          </w:p>
        </w:tc>
        <w:tc>
          <w:tcPr>
            <w:tcW w:w="284" w:type="dxa"/>
            <w:tcBorders>
              <w:top w:val="nil"/>
              <w:left w:val="nil"/>
              <w:bottom w:val="nil"/>
              <w:right w:val="nil"/>
            </w:tcBorders>
            <w:noWrap/>
            <w:vAlign w:val="bottom"/>
            <w:hideMark/>
          </w:tcPr>
          <w:p w14:paraId="77BA0644" w14:textId="77777777" w:rsidR="00BE2F91" w:rsidRPr="007359AF" w:rsidRDefault="00BE2F91" w:rsidP="00BE2F91">
            <w:pPr>
              <w:jc w:val="center"/>
              <w:rPr>
                <w:rFonts w:asciiTheme="majorHAnsi" w:hAnsiTheme="majorHAnsi" w:cstheme="majorHAnsi"/>
                <w:color w:val="000000"/>
              </w:rPr>
            </w:pPr>
          </w:p>
        </w:tc>
        <w:tc>
          <w:tcPr>
            <w:tcW w:w="1417" w:type="dxa"/>
            <w:tcBorders>
              <w:top w:val="nil"/>
              <w:left w:val="single" w:sz="4" w:space="0" w:color="auto"/>
              <w:bottom w:val="nil"/>
              <w:right w:val="nil"/>
            </w:tcBorders>
            <w:noWrap/>
            <w:vAlign w:val="bottom"/>
            <w:hideMark/>
          </w:tcPr>
          <w:p w14:paraId="368F5C6F"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DFOK</w:t>
            </w:r>
          </w:p>
        </w:tc>
        <w:tc>
          <w:tcPr>
            <w:tcW w:w="992" w:type="dxa"/>
            <w:tcBorders>
              <w:top w:val="nil"/>
              <w:left w:val="nil"/>
              <w:bottom w:val="nil"/>
              <w:right w:val="nil"/>
            </w:tcBorders>
            <w:noWrap/>
            <w:vAlign w:val="bottom"/>
            <w:hideMark/>
          </w:tcPr>
          <w:p w14:paraId="34D9E039" w14:textId="77DD0468"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71</w:t>
            </w:r>
          </w:p>
        </w:tc>
        <w:tc>
          <w:tcPr>
            <w:tcW w:w="851" w:type="dxa"/>
            <w:tcBorders>
              <w:top w:val="nil"/>
              <w:left w:val="nil"/>
              <w:bottom w:val="nil"/>
              <w:right w:val="nil"/>
            </w:tcBorders>
            <w:noWrap/>
            <w:vAlign w:val="bottom"/>
            <w:hideMark/>
          </w:tcPr>
          <w:p w14:paraId="257BB2A4" w14:textId="77401984"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16</w:t>
            </w:r>
          </w:p>
        </w:tc>
        <w:tc>
          <w:tcPr>
            <w:tcW w:w="993" w:type="dxa"/>
            <w:tcBorders>
              <w:top w:val="nil"/>
              <w:left w:val="nil"/>
              <w:bottom w:val="nil"/>
              <w:right w:val="single" w:sz="4" w:space="0" w:color="auto"/>
            </w:tcBorders>
            <w:noWrap/>
            <w:vAlign w:val="bottom"/>
            <w:hideMark/>
          </w:tcPr>
          <w:p w14:paraId="1580FF71" w14:textId="7D3FC5E0" w:rsidR="00BE2F91" w:rsidRPr="00BF6A5C" w:rsidRDefault="00BE2F91" w:rsidP="00BE2F91">
            <w:pPr>
              <w:jc w:val="center"/>
              <w:rPr>
                <w:rFonts w:asciiTheme="majorHAnsi" w:hAnsiTheme="majorHAnsi" w:cstheme="majorHAnsi"/>
                <w:color w:val="000000"/>
              </w:rPr>
            </w:pPr>
            <w:r w:rsidRPr="00BF6A5C">
              <w:rPr>
                <w:rFonts w:asciiTheme="majorHAnsi" w:hAnsiTheme="majorHAnsi" w:cstheme="majorHAnsi"/>
              </w:rPr>
              <w:t>87</w:t>
            </w:r>
          </w:p>
        </w:tc>
        <w:tc>
          <w:tcPr>
            <w:tcW w:w="236" w:type="dxa"/>
            <w:tcBorders>
              <w:top w:val="nil"/>
              <w:left w:val="nil"/>
              <w:bottom w:val="nil"/>
              <w:right w:val="nil"/>
            </w:tcBorders>
            <w:noWrap/>
            <w:vAlign w:val="bottom"/>
            <w:hideMark/>
          </w:tcPr>
          <w:p w14:paraId="10D45EEE" w14:textId="77777777" w:rsidR="00BE2F91" w:rsidRPr="007359AF" w:rsidRDefault="00BE2F91" w:rsidP="00BE2F91">
            <w:pPr>
              <w:jc w:val="center"/>
              <w:rPr>
                <w:rFonts w:asciiTheme="majorHAnsi" w:hAnsiTheme="majorHAnsi" w:cstheme="majorHAnsi"/>
                <w:color w:val="000000"/>
              </w:rPr>
            </w:pPr>
          </w:p>
        </w:tc>
        <w:tc>
          <w:tcPr>
            <w:tcW w:w="1163" w:type="dxa"/>
            <w:tcBorders>
              <w:top w:val="nil"/>
              <w:left w:val="single" w:sz="4" w:space="0" w:color="auto"/>
              <w:bottom w:val="nil"/>
              <w:right w:val="single" w:sz="4" w:space="0" w:color="auto"/>
            </w:tcBorders>
            <w:noWrap/>
            <w:vAlign w:val="bottom"/>
            <w:hideMark/>
          </w:tcPr>
          <w:p w14:paraId="3E4A91E0" w14:textId="43BD888C" w:rsidR="00BE2F91" w:rsidRPr="00BE2F91" w:rsidRDefault="00BE2F91" w:rsidP="00BE2F91">
            <w:pPr>
              <w:jc w:val="center"/>
              <w:rPr>
                <w:rFonts w:asciiTheme="majorHAnsi" w:hAnsiTheme="majorHAnsi" w:cstheme="majorHAnsi"/>
              </w:rPr>
            </w:pPr>
            <w:r w:rsidRPr="00BE2F91">
              <w:rPr>
                <w:rFonts w:asciiTheme="majorHAnsi" w:hAnsiTheme="majorHAnsi" w:cstheme="majorHAnsi"/>
                <w:color w:val="000000"/>
              </w:rPr>
              <w:t>13</w:t>
            </w:r>
          </w:p>
        </w:tc>
      </w:tr>
      <w:tr w:rsidR="00BE2F91" w:rsidRPr="00686EF0" w14:paraId="75162813" w14:textId="77777777" w:rsidTr="007359AF">
        <w:trPr>
          <w:trHeight w:val="300"/>
          <w:jc w:val="center"/>
        </w:trPr>
        <w:tc>
          <w:tcPr>
            <w:tcW w:w="1559" w:type="dxa"/>
            <w:tcBorders>
              <w:top w:val="nil"/>
              <w:left w:val="single" w:sz="4" w:space="0" w:color="auto"/>
              <w:bottom w:val="nil"/>
              <w:right w:val="nil"/>
            </w:tcBorders>
            <w:noWrap/>
            <w:vAlign w:val="bottom"/>
            <w:hideMark/>
          </w:tcPr>
          <w:p w14:paraId="00F743FB"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GO</w:t>
            </w:r>
          </w:p>
        </w:tc>
        <w:tc>
          <w:tcPr>
            <w:tcW w:w="993" w:type="dxa"/>
            <w:tcBorders>
              <w:top w:val="nil"/>
              <w:left w:val="nil"/>
              <w:bottom w:val="nil"/>
              <w:right w:val="nil"/>
            </w:tcBorders>
            <w:noWrap/>
            <w:vAlign w:val="bottom"/>
            <w:hideMark/>
          </w:tcPr>
          <w:p w14:paraId="28F79501" w14:textId="6B5CDF1D"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53</w:t>
            </w:r>
          </w:p>
        </w:tc>
        <w:tc>
          <w:tcPr>
            <w:tcW w:w="850" w:type="dxa"/>
            <w:tcBorders>
              <w:top w:val="nil"/>
              <w:left w:val="nil"/>
              <w:bottom w:val="nil"/>
              <w:right w:val="nil"/>
            </w:tcBorders>
            <w:vAlign w:val="bottom"/>
          </w:tcPr>
          <w:p w14:paraId="1FDC6FC9" w14:textId="4161CFD7" w:rsidR="00BE2F91" w:rsidRPr="00EA5539" w:rsidRDefault="00BE2F91" w:rsidP="00BE2F91">
            <w:pPr>
              <w:jc w:val="center"/>
              <w:rPr>
                <w:rFonts w:asciiTheme="majorHAnsi" w:hAnsiTheme="majorHAnsi" w:cstheme="majorHAnsi"/>
              </w:rPr>
            </w:pPr>
            <w:r w:rsidRPr="00EA5539">
              <w:rPr>
                <w:rFonts w:asciiTheme="majorHAnsi" w:hAnsiTheme="majorHAnsi" w:cstheme="majorHAnsi"/>
              </w:rPr>
              <w:t>52</w:t>
            </w:r>
          </w:p>
        </w:tc>
        <w:tc>
          <w:tcPr>
            <w:tcW w:w="850" w:type="dxa"/>
            <w:tcBorders>
              <w:top w:val="nil"/>
              <w:left w:val="nil"/>
              <w:bottom w:val="nil"/>
              <w:right w:val="nil"/>
            </w:tcBorders>
            <w:noWrap/>
            <w:vAlign w:val="bottom"/>
            <w:hideMark/>
          </w:tcPr>
          <w:p w14:paraId="3D1C1045" w14:textId="283623C5"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6</w:t>
            </w:r>
          </w:p>
        </w:tc>
        <w:tc>
          <w:tcPr>
            <w:tcW w:w="1134" w:type="dxa"/>
            <w:tcBorders>
              <w:top w:val="nil"/>
              <w:left w:val="nil"/>
              <w:bottom w:val="nil"/>
              <w:right w:val="single" w:sz="4" w:space="0" w:color="auto"/>
            </w:tcBorders>
            <w:noWrap/>
            <w:vAlign w:val="bottom"/>
            <w:hideMark/>
          </w:tcPr>
          <w:p w14:paraId="78A9024A" w14:textId="534A9369" w:rsidR="00BE2F91" w:rsidRPr="00505361" w:rsidRDefault="00BE2F91" w:rsidP="00BE2F91">
            <w:pPr>
              <w:jc w:val="center"/>
              <w:rPr>
                <w:rFonts w:asciiTheme="majorHAnsi" w:hAnsiTheme="majorHAnsi" w:cstheme="majorHAnsi"/>
                <w:color w:val="000000"/>
              </w:rPr>
            </w:pPr>
            <w:r w:rsidRPr="00505361">
              <w:rPr>
                <w:rFonts w:asciiTheme="majorHAnsi" w:hAnsiTheme="majorHAnsi" w:cstheme="majorHAnsi"/>
              </w:rPr>
              <w:t>59</w:t>
            </w:r>
          </w:p>
        </w:tc>
        <w:tc>
          <w:tcPr>
            <w:tcW w:w="284" w:type="dxa"/>
            <w:tcBorders>
              <w:top w:val="nil"/>
              <w:left w:val="nil"/>
              <w:bottom w:val="nil"/>
              <w:right w:val="nil"/>
            </w:tcBorders>
            <w:noWrap/>
            <w:vAlign w:val="bottom"/>
            <w:hideMark/>
          </w:tcPr>
          <w:p w14:paraId="06C9C39A" w14:textId="77777777" w:rsidR="00BE2F91" w:rsidRPr="007359AF" w:rsidRDefault="00BE2F91" w:rsidP="00BE2F91">
            <w:pPr>
              <w:jc w:val="center"/>
              <w:rPr>
                <w:rFonts w:asciiTheme="majorHAnsi" w:hAnsiTheme="majorHAnsi" w:cstheme="majorHAnsi"/>
                <w:color w:val="000000"/>
              </w:rPr>
            </w:pPr>
          </w:p>
        </w:tc>
        <w:tc>
          <w:tcPr>
            <w:tcW w:w="1417" w:type="dxa"/>
            <w:tcBorders>
              <w:top w:val="nil"/>
              <w:left w:val="single" w:sz="4" w:space="0" w:color="auto"/>
              <w:bottom w:val="nil"/>
              <w:right w:val="nil"/>
            </w:tcBorders>
            <w:noWrap/>
            <w:vAlign w:val="bottom"/>
            <w:hideMark/>
          </w:tcPr>
          <w:p w14:paraId="0561A206"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GO</w:t>
            </w:r>
          </w:p>
        </w:tc>
        <w:tc>
          <w:tcPr>
            <w:tcW w:w="992" w:type="dxa"/>
            <w:tcBorders>
              <w:top w:val="nil"/>
              <w:left w:val="nil"/>
              <w:bottom w:val="nil"/>
              <w:right w:val="nil"/>
            </w:tcBorders>
            <w:noWrap/>
            <w:vAlign w:val="bottom"/>
            <w:hideMark/>
          </w:tcPr>
          <w:p w14:paraId="0D9160B4" w14:textId="6BBC7893"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49</w:t>
            </w:r>
          </w:p>
        </w:tc>
        <w:tc>
          <w:tcPr>
            <w:tcW w:w="851" w:type="dxa"/>
            <w:tcBorders>
              <w:top w:val="nil"/>
              <w:left w:val="nil"/>
              <w:bottom w:val="nil"/>
              <w:right w:val="nil"/>
            </w:tcBorders>
            <w:noWrap/>
            <w:vAlign w:val="bottom"/>
            <w:hideMark/>
          </w:tcPr>
          <w:p w14:paraId="1D37866D" w14:textId="68B14625"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11</w:t>
            </w:r>
          </w:p>
        </w:tc>
        <w:tc>
          <w:tcPr>
            <w:tcW w:w="993" w:type="dxa"/>
            <w:tcBorders>
              <w:top w:val="nil"/>
              <w:left w:val="nil"/>
              <w:bottom w:val="nil"/>
              <w:right w:val="single" w:sz="4" w:space="0" w:color="auto"/>
            </w:tcBorders>
            <w:noWrap/>
            <w:vAlign w:val="bottom"/>
            <w:hideMark/>
          </w:tcPr>
          <w:p w14:paraId="762CBD70" w14:textId="4B7DD4DB" w:rsidR="00BE2F91" w:rsidRPr="00BF6A5C" w:rsidRDefault="00BE2F91" w:rsidP="00BE2F91">
            <w:pPr>
              <w:jc w:val="center"/>
              <w:rPr>
                <w:rFonts w:asciiTheme="majorHAnsi" w:hAnsiTheme="majorHAnsi" w:cstheme="majorHAnsi"/>
                <w:color w:val="000000"/>
              </w:rPr>
            </w:pPr>
            <w:r w:rsidRPr="00BF6A5C">
              <w:rPr>
                <w:rFonts w:asciiTheme="majorHAnsi" w:hAnsiTheme="majorHAnsi" w:cstheme="majorHAnsi"/>
              </w:rPr>
              <w:t>60</w:t>
            </w:r>
          </w:p>
        </w:tc>
        <w:tc>
          <w:tcPr>
            <w:tcW w:w="236" w:type="dxa"/>
            <w:tcBorders>
              <w:top w:val="nil"/>
              <w:left w:val="nil"/>
              <w:bottom w:val="nil"/>
              <w:right w:val="nil"/>
            </w:tcBorders>
            <w:noWrap/>
            <w:vAlign w:val="bottom"/>
            <w:hideMark/>
          </w:tcPr>
          <w:p w14:paraId="2D6C7A95" w14:textId="77777777" w:rsidR="00BE2F91" w:rsidRPr="007359AF" w:rsidRDefault="00BE2F91" w:rsidP="00BE2F91">
            <w:pPr>
              <w:jc w:val="center"/>
              <w:rPr>
                <w:rFonts w:asciiTheme="majorHAnsi" w:hAnsiTheme="majorHAnsi" w:cstheme="majorHAnsi"/>
                <w:color w:val="000000"/>
              </w:rPr>
            </w:pPr>
          </w:p>
        </w:tc>
        <w:tc>
          <w:tcPr>
            <w:tcW w:w="1163" w:type="dxa"/>
            <w:tcBorders>
              <w:top w:val="nil"/>
              <w:left w:val="single" w:sz="4" w:space="0" w:color="auto"/>
              <w:bottom w:val="nil"/>
              <w:right w:val="single" w:sz="4" w:space="0" w:color="auto"/>
            </w:tcBorders>
            <w:noWrap/>
            <w:vAlign w:val="bottom"/>
            <w:hideMark/>
          </w:tcPr>
          <w:p w14:paraId="35A77A93" w14:textId="10A8B622" w:rsidR="00BE2F91" w:rsidRPr="00BE2F91" w:rsidRDefault="00BE2F91" w:rsidP="00BE2F91">
            <w:pPr>
              <w:jc w:val="center"/>
              <w:rPr>
                <w:rFonts w:asciiTheme="majorHAnsi" w:hAnsiTheme="majorHAnsi" w:cstheme="majorHAnsi"/>
              </w:rPr>
            </w:pPr>
            <w:r w:rsidRPr="00BE2F91">
              <w:rPr>
                <w:rFonts w:asciiTheme="majorHAnsi" w:hAnsiTheme="majorHAnsi" w:cstheme="majorHAnsi"/>
                <w:color w:val="000000"/>
              </w:rPr>
              <w:t>-2</w:t>
            </w:r>
          </w:p>
        </w:tc>
      </w:tr>
      <w:tr w:rsidR="00BE2F91" w:rsidRPr="00686EF0" w14:paraId="1B56B7AF" w14:textId="77777777" w:rsidTr="007359AF">
        <w:trPr>
          <w:trHeight w:val="300"/>
          <w:jc w:val="center"/>
        </w:trPr>
        <w:tc>
          <w:tcPr>
            <w:tcW w:w="1559" w:type="dxa"/>
            <w:tcBorders>
              <w:top w:val="nil"/>
              <w:left w:val="single" w:sz="4" w:space="0" w:color="auto"/>
              <w:bottom w:val="nil"/>
              <w:right w:val="nil"/>
            </w:tcBorders>
            <w:noWrap/>
            <w:vAlign w:val="bottom"/>
            <w:hideMark/>
          </w:tcPr>
          <w:p w14:paraId="6E0C5676"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HAVOC</w:t>
            </w:r>
          </w:p>
        </w:tc>
        <w:tc>
          <w:tcPr>
            <w:tcW w:w="993" w:type="dxa"/>
            <w:tcBorders>
              <w:top w:val="nil"/>
              <w:left w:val="nil"/>
              <w:bottom w:val="nil"/>
              <w:right w:val="nil"/>
            </w:tcBorders>
            <w:noWrap/>
            <w:vAlign w:val="bottom"/>
            <w:hideMark/>
          </w:tcPr>
          <w:p w14:paraId="6A5DECEB" w14:textId="6616BD73"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9</w:t>
            </w:r>
          </w:p>
        </w:tc>
        <w:tc>
          <w:tcPr>
            <w:tcW w:w="850" w:type="dxa"/>
            <w:tcBorders>
              <w:top w:val="nil"/>
              <w:left w:val="nil"/>
              <w:bottom w:val="nil"/>
              <w:right w:val="nil"/>
            </w:tcBorders>
            <w:vAlign w:val="bottom"/>
          </w:tcPr>
          <w:p w14:paraId="6B0246B9" w14:textId="637643D5" w:rsidR="00BE2F91" w:rsidRPr="00EA5539" w:rsidRDefault="00BE2F91" w:rsidP="00BE2F91">
            <w:pPr>
              <w:jc w:val="center"/>
              <w:rPr>
                <w:rFonts w:asciiTheme="majorHAnsi" w:hAnsiTheme="majorHAnsi" w:cstheme="majorHAnsi"/>
              </w:rPr>
            </w:pPr>
            <w:r w:rsidRPr="00EA5539">
              <w:rPr>
                <w:rFonts w:asciiTheme="majorHAnsi" w:hAnsiTheme="majorHAnsi" w:cstheme="majorHAnsi"/>
              </w:rPr>
              <w:t>9</w:t>
            </w:r>
          </w:p>
        </w:tc>
        <w:tc>
          <w:tcPr>
            <w:tcW w:w="850" w:type="dxa"/>
            <w:tcBorders>
              <w:top w:val="nil"/>
              <w:left w:val="nil"/>
              <w:bottom w:val="nil"/>
              <w:right w:val="nil"/>
            </w:tcBorders>
            <w:noWrap/>
            <w:vAlign w:val="bottom"/>
            <w:hideMark/>
          </w:tcPr>
          <w:p w14:paraId="3056DD8C" w14:textId="0618E8CD"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0</w:t>
            </w:r>
          </w:p>
        </w:tc>
        <w:tc>
          <w:tcPr>
            <w:tcW w:w="1134" w:type="dxa"/>
            <w:tcBorders>
              <w:top w:val="nil"/>
              <w:left w:val="nil"/>
              <w:bottom w:val="nil"/>
              <w:right w:val="single" w:sz="4" w:space="0" w:color="auto"/>
            </w:tcBorders>
            <w:noWrap/>
            <w:vAlign w:val="bottom"/>
            <w:hideMark/>
          </w:tcPr>
          <w:p w14:paraId="0F7E0619" w14:textId="5490582A" w:rsidR="00BE2F91" w:rsidRPr="00505361" w:rsidRDefault="00BE2F91" w:rsidP="00BE2F91">
            <w:pPr>
              <w:jc w:val="center"/>
              <w:rPr>
                <w:rFonts w:asciiTheme="majorHAnsi" w:hAnsiTheme="majorHAnsi" w:cstheme="majorHAnsi"/>
                <w:color w:val="000000"/>
              </w:rPr>
            </w:pPr>
            <w:r w:rsidRPr="00505361">
              <w:rPr>
                <w:rFonts w:asciiTheme="majorHAnsi" w:hAnsiTheme="majorHAnsi" w:cstheme="majorHAnsi"/>
              </w:rPr>
              <w:t>9</w:t>
            </w:r>
          </w:p>
        </w:tc>
        <w:tc>
          <w:tcPr>
            <w:tcW w:w="284" w:type="dxa"/>
            <w:tcBorders>
              <w:top w:val="nil"/>
              <w:left w:val="nil"/>
              <w:bottom w:val="nil"/>
              <w:right w:val="nil"/>
            </w:tcBorders>
            <w:noWrap/>
            <w:vAlign w:val="bottom"/>
            <w:hideMark/>
          </w:tcPr>
          <w:p w14:paraId="70BCB66F" w14:textId="77777777" w:rsidR="00BE2F91" w:rsidRPr="007359AF" w:rsidRDefault="00BE2F91" w:rsidP="00BE2F91">
            <w:pPr>
              <w:jc w:val="center"/>
              <w:rPr>
                <w:rFonts w:asciiTheme="majorHAnsi" w:hAnsiTheme="majorHAnsi" w:cstheme="majorHAnsi"/>
                <w:color w:val="000000"/>
              </w:rPr>
            </w:pPr>
          </w:p>
        </w:tc>
        <w:tc>
          <w:tcPr>
            <w:tcW w:w="1417" w:type="dxa"/>
            <w:tcBorders>
              <w:top w:val="nil"/>
              <w:left w:val="single" w:sz="4" w:space="0" w:color="auto"/>
              <w:bottom w:val="nil"/>
              <w:right w:val="nil"/>
            </w:tcBorders>
            <w:noWrap/>
            <w:vAlign w:val="bottom"/>
            <w:hideMark/>
          </w:tcPr>
          <w:p w14:paraId="12AFB9DC"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HAVOC</w:t>
            </w:r>
          </w:p>
        </w:tc>
        <w:tc>
          <w:tcPr>
            <w:tcW w:w="992" w:type="dxa"/>
            <w:tcBorders>
              <w:top w:val="nil"/>
              <w:left w:val="nil"/>
              <w:bottom w:val="nil"/>
              <w:right w:val="nil"/>
            </w:tcBorders>
            <w:noWrap/>
            <w:vAlign w:val="bottom"/>
            <w:hideMark/>
          </w:tcPr>
          <w:p w14:paraId="7A79F839" w14:textId="7EFD6523"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10</w:t>
            </w:r>
          </w:p>
        </w:tc>
        <w:tc>
          <w:tcPr>
            <w:tcW w:w="851" w:type="dxa"/>
            <w:tcBorders>
              <w:top w:val="nil"/>
              <w:left w:val="nil"/>
              <w:bottom w:val="nil"/>
              <w:right w:val="nil"/>
            </w:tcBorders>
            <w:noWrap/>
            <w:vAlign w:val="bottom"/>
            <w:hideMark/>
          </w:tcPr>
          <w:p w14:paraId="3434919A" w14:textId="4819ECAC"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0</w:t>
            </w:r>
          </w:p>
        </w:tc>
        <w:tc>
          <w:tcPr>
            <w:tcW w:w="993" w:type="dxa"/>
            <w:tcBorders>
              <w:top w:val="nil"/>
              <w:left w:val="nil"/>
              <w:bottom w:val="nil"/>
              <w:right w:val="single" w:sz="4" w:space="0" w:color="auto"/>
            </w:tcBorders>
            <w:noWrap/>
            <w:vAlign w:val="bottom"/>
            <w:hideMark/>
          </w:tcPr>
          <w:p w14:paraId="5FC29430" w14:textId="1B2239AF" w:rsidR="00BE2F91" w:rsidRPr="00BF6A5C" w:rsidRDefault="00BE2F91" w:rsidP="00BE2F91">
            <w:pPr>
              <w:jc w:val="center"/>
              <w:rPr>
                <w:rFonts w:asciiTheme="majorHAnsi" w:hAnsiTheme="majorHAnsi" w:cstheme="majorHAnsi"/>
                <w:color w:val="000000"/>
              </w:rPr>
            </w:pPr>
            <w:r w:rsidRPr="00BF6A5C">
              <w:rPr>
                <w:rFonts w:asciiTheme="majorHAnsi" w:hAnsiTheme="majorHAnsi" w:cstheme="majorHAnsi"/>
              </w:rPr>
              <w:t>10</w:t>
            </w:r>
          </w:p>
        </w:tc>
        <w:tc>
          <w:tcPr>
            <w:tcW w:w="236" w:type="dxa"/>
            <w:tcBorders>
              <w:top w:val="nil"/>
              <w:left w:val="nil"/>
              <w:bottom w:val="nil"/>
              <w:right w:val="nil"/>
            </w:tcBorders>
            <w:noWrap/>
            <w:vAlign w:val="bottom"/>
            <w:hideMark/>
          </w:tcPr>
          <w:p w14:paraId="46BBEE12" w14:textId="77777777" w:rsidR="00BE2F91" w:rsidRPr="007359AF" w:rsidRDefault="00BE2F91" w:rsidP="00BE2F91">
            <w:pPr>
              <w:jc w:val="center"/>
              <w:rPr>
                <w:rFonts w:asciiTheme="majorHAnsi" w:hAnsiTheme="majorHAnsi" w:cstheme="majorHAnsi"/>
                <w:color w:val="000000"/>
              </w:rPr>
            </w:pPr>
          </w:p>
        </w:tc>
        <w:tc>
          <w:tcPr>
            <w:tcW w:w="1163" w:type="dxa"/>
            <w:tcBorders>
              <w:top w:val="nil"/>
              <w:left w:val="single" w:sz="4" w:space="0" w:color="auto"/>
              <w:bottom w:val="nil"/>
              <w:right w:val="single" w:sz="4" w:space="0" w:color="auto"/>
            </w:tcBorders>
            <w:noWrap/>
            <w:vAlign w:val="bottom"/>
            <w:hideMark/>
          </w:tcPr>
          <w:p w14:paraId="32A91350" w14:textId="047A1A96" w:rsidR="00BE2F91" w:rsidRPr="00BE2F91" w:rsidRDefault="00BE2F91" w:rsidP="00BE2F91">
            <w:pPr>
              <w:jc w:val="center"/>
              <w:rPr>
                <w:rFonts w:asciiTheme="majorHAnsi" w:hAnsiTheme="majorHAnsi" w:cstheme="majorHAnsi"/>
              </w:rPr>
            </w:pPr>
            <w:r w:rsidRPr="00BE2F91">
              <w:rPr>
                <w:rFonts w:asciiTheme="majorHAnsi" w:hAnsiTheme="majorHAnsi" w:cstheme="majorHAnsi"/>
                <w:color w:val="000000"/>
              </w:rPr>
              <w:t>-10</w:t>
            </w:r>
          </w:p>
        </w:tc>
      </w:tr>
      <w:tr w:rsidR="00BE2F91" w:rsidRPr="00686EF0" w14:paraId="2C0BA3B8" w14:textId="77777777" w:rsidTr="007359AF">
        <w:trPr>
          <w:trHeight w:val="300"/>
          <w:jc w:val="center"/>
        </w:trPr>
        <w:tc>
          <w:tcPr>
            <w:tcW w:w="1559" w:type="dxa"/>
            <w:tcBorders>
              <w:top w:val="nil"/>
              <w:left w:val="single" w:sz="4" w:space="0" w:color="auto"/>
              <w:bottom w:val="nil"/>
              <w:right w:val="nil"/>
            </w:tcBorders>
            <w:noWrap/>
            <w:vAlign w:val="bottom"/>
            <w:hideMark/>
          </w:tcPr>
          <w:p w14:paraId="68D18352"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HH</w:t>
            </w:r>
          </w:p>
        </w:tc>
        <w:tc>
          <w:tcPr>
            <w:tcW w:w="993" w:type="dxa"/>
            <w:tcBorders>
              <w:top w:val="nil"/>
              <w:left w:val="nil"/>
              <w:bottom w:val="nil"/>
              <w:right w:val="nil"/>
            </w:tcBorders>
            <w:noWrap/>
            <w:vAlign w:val="bottom"/>
            <w:hideMark/>
          </w:tcPr>
          <w:p w14:paraId="48A7DD52" w14:textId="30EBA03C"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147</w:t>
            </w:r>
          </w:p>
        </w:tc>
        <w:tc>
          <w:tcPr>
            <w:tcW w:w="850" w:type="dxa"/>
            <w:tcBorders>
              <w:top w:val="nil"/>
              <w:left w:val="nil"/>
              <w:bottom w:val="nil"/>
              <w:right w:val="nil"/>
            </w:tcBorders>
            <w:vAlign w:val="bottom"/>
          </w:tcPr>
          <w:p w14:paraId="70EE97A6" w14:textId="6C952B9A" w:rsidR="00BE2F91" w:rsidRPr="00EA5539" w:rsidRDefault="00BE2F91" w:rsidP="00BE2F91">
            <w:pPr>
              <w:jc w:val="center"/>
              <w:rPr>
                <w:rFonts w:asciiTheme="majorHAnsi" w:hAnsiTheme="majorHAnsi" w:cstheme="majorHAnsi"/>
              </w:rPr>
            </w:pPr>
            <w:r w:rsidRPr="00EA5539">
              <w:rPr>
                <w:rFonts w:asciiTheme="majorHAnsi" w:hAnsiTheme="majorHAnsi" w:cstheme="majorHAnsi"/>
              </w:rPr>
              <w:t>141</w:t>
            </w:r>
          </w:p>
        </w:tc>
        <w:tc>
          <w:tcPr>
            <w:tcW w:w="850" w:type="dxa"/>
            <w:tcBorders>
              <w:top w:val="nil"/>
              <w:left w:val="nil"/>
              <w:bottom w:val="nil"/>
              <w:right w:val="nil"/>
            </w:tcBorders>
            <w:noWrap/>
            <w:vAlign w:val="bottom"/>
            <w:hideMark/>
          </w:tcPr>
          <w:p w14:paraId="6AE26848" w14:textId="47517E01"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55</w:t>
            </w:r>
          </w:p>
        </w:tc>
        <w:tc>
          <w:tcPr>
            <w:tcW w:w="1134" w:type="dxa"/>
            <w:tcBorders>
              <w:top w:val="nil"/>
              <w:left w:val="nil"/>
              <w:bottom w:val="nil"/>
              <w:right w:val="single" w:sz="4" w:space="0" w:color="auto"/>
            </w:tcBorders>
            <w:noWrap/>
            <w:vAlign w:val="bottom"/>
            <w:hideMark/>
          </w:tcPr>
          <w:p w14:paraId="0AC775AA" w14:textId="6981FAB7" w:rsidR="00BE2F91" w:rsidRPr="00505361" w:rsidRDefault="00BE2F91" w:rsidP="00BE2F91">
            <w:pPr>
              <w:jc w:val="center"/>
              <w:rPr>
                <w:rFonts w:asciiTheme="majorHAnsi" w:hAnsiTheme="majorHAnsi" w:cstheme="majorHAnsi"/>
                <w:color w:val="000000"/>
              </w:rPr>
            </w:pPr>
            <w:r w:rsidRPr="00505361">
              <w:rPr>
                <w:rFonts w:asciiTheme="majorHAnsi" w:hAnsiTheme="majorHAnsi" w:cstheme="majorHAnsi"/>
              </w:rPr>
              <w:t>202</w:t>
            </w:r>
          </w:p>
        </w:tc>
        <w:tc>
          <w:tcPr>
            <w:tcW w:w="284" w:type="dxa"/>
            <w:tcBorders>
              <w:top w:val="nil"/>
              <w:left w:val="nil"/>
              <w:bottom w:val="nil"/>
              <w:right w:val="nil"/>
            </w:tcBorders>
            <w:noWrap/>
            <w:vAlign w:val="bottom"/>
            <w:hideMark/>
          </w:tcPr>
          <w:p w14:paraId="20F9B6A1" w14:textId="77777777" w:rsidR="00BE2F91" w:rsidRPr="007359AF" w:rsidRDefault="00BE2F91" w:rsidP="00BE2F91">
            <w:pPr>
              <w:jc w:val="center"/>
              <w:rPr>
                <w:rFonts w:asciiTheme="majorHAnsi" w:hAnsiTheme="majorHAnsi" w:cstheme="majorHAnsi"/>
                <w:color w:val="000000"/>
              </w:rPr>
            </w:pPr>
          </w:p>
        </w:tc>
        <w:tc>
          <w:tcPr>
            <w:tcW w:w="1417" w:type="dxa"/>
            <w:tcBorders>
              <w:top w:val="nil"/>
              <w:left w:val="single" w:sz="4" w:space="0" w:color="auto"/>
              <w:bottom w:val="nil"/>
              <w:right w:val="nil"/>
            </w:tcBorders>
            <w:noWrap/>
            <w:vAlign w:val="bottom"/>
            <w:hideMark/>
          </w:tcPr>
          <w:p w14:paraId="26DFF6FC"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HH</w:t>
            </w:r>
          </w:p>
        </w:tc>
        <w:tc>
          <w:tcPr>
            <w:tcW w:w="992" w:type="dxa"/>
            <w:tcBorders>
              <w:top w:val="nil"/>
              <w:left w:val="nil"/>
              <w:bottom w:val="nil"/>
              <w:right w:val="nil"/>
            </w:tcBorders>
            <w:noWrap/>
            <w:vAlign w:val="bottom"/>
            <w:hideMark/>
          </w:tcPr>
          <w:p w14:paraId="7912F9BC" w14:textId="0701D321"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140</w:t>
            </w:r>
          </w:p>
        </w:tc>
        <w:tc>
          <w:tcPr>
            <w:tcW w:w="851" w:type="dxa"/>
            <w:tcBorders>
              <w:top w:val="nil"/>
              <w:left w:val="nil"/>
              <w:bottom w:val="nil"/>
              <w:right w:val="nil"/>
            </w:tcBorders>
            <w:noWrap/>
            <w:vAlign w:val="bottom"/>
            <w:hideMark/>
          </w:tcPr>
          <w:p w14:paraId="6803997B" w14:textId="577D08E8"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65</w:t>
            </w:r>
          </w:p>
        </w:tc>
        <w:tc>
          <w:tcPr>
            <w:tcW w:w="993" w:type="dxa"/>
            <w:tcBorders>
              <w:top w:val="nil"/>
              <w:left w:val="nil"/>
              <w:bottom w:val="nil"/>
              <w:right w:val="single" w:sz="4" w:space="0" w:color="auto"/>
            </w:tcBorders>
            <w:noWrap/>
            <w:vAlign w:val="bottom"/>
            <w:hideMark/>
          </w:tcPr>
          <w:p w14:paraId="6D23EB02" w14:textId="5A45E805" w:rsidR="00BE2F91" w:rsidRPr="00BF6A5C" w:rsidRDefault="00BE2F91" w:rsidP="00BE2F91">
            <w:pPr>
              <w:jc w:val="center"/>
              <w:rPr>
                <w:rFonts w:asciiTheme="majorHAnsi" w:hAnsiTheme="majorHAnsi" w:cstheme="majorHAnsi"/>
                <w:color w:val="000000"/>
              </w:rPr>
            </w:pPr>
            <w:r w:rsidRPr="00BF6A5C">
              <w:rPr>
                <w:rFonts w:asciiTheme="majorHAnsi" w:hAnsiTheme="majorHAnsi" w:cstheme="majorHAnsi"/>
              </w:rPr>
              <w:t>205</w:t>
            </w:r>
          </w:p>
        </w:tc>
        <w:tc>
          <w:tcPr>
            <w:tcW w:w="236" w:type="dxa"/>
            <w:tcBorders>
              <w:top w:val="nil"/>
              <w:left w:val="nil"/>
              <w:bottom w:val="nil"/>
              <w:right w:val="nil"/>
            </w:tcBorders>
            <w:noWrap/>
            <w:vAlign w:val="bottom"/>
            <w:hideMark/>
          </w:tcPr>
          <w:p w14:paraId="15FB9813" w14:textId="77777777" w:rsidR="00BE2F91" w:rsidRPr="007359AF" w:rsidRDefault="00BE2F91" w:rsidP="00BE2F91">
            <w:pPr>
              <w:jc w:val="center"/>
              <w:rPr>
                <w:rFonts w:asciiTheme="majorHAnsi" w:hAnsiTheme="majorHAnsi" w:cstheme="majorHAnsi"/>
                <w:color w:val="000000"/>
              </w:rPr>
            </w:pPr>
          </w:p>
        </w:tc>
        <w:tc>
          <w:tcPr>
            <w:tcW w:w="1163" w:type="dxa"/>
            <w:tcBorders>
              <w:top w:val="nil"/>
              <w:left w:val="single" w:sz="4" w:space="0" w:color="auto"/>
              <w:bottom w:val="nil"/>
              <w:right w:val="single" w:sz="4" w:space="0" w:color="auto"/>
            </w:tcBorders>
            <w:noWrap/>
            <w:vAlign w:val="bottom"/>
            <w:hideMark/>
          </w:tcPr>
          <w:p w14:paraId="7005DD67" w14:textId="3BC6A0A6" w:rsidR="00BE2F91" w:rsidRPr="00BE2F91" w:rsidRDefault="00BE2F91" w:rsidP="00BE2F91">
            <w:pPr>
              <w:jc w:val="center"/>
              <w:rPr>
                <w:rFonts w:asciiTheme="majorHAnsi" w:hAnsiTheme="majorHAnsi" w:cstheme="majorHAnsi"/>
              </w:rPr>
            </w:pPr>
            <w:r w:rsidRPr="00BE2F91">
              <w:rPr>
                <w:rFonts w:asciiTheme="majorHAnsi" w:hAnsiTheme="majorHAnsi" w:cstheme="majorHAnsi"/>
                <w:color w:val="000000"/>
              </w:rPr>
              <w:t>-1</w:t>
            </w:r>
          </w:p>
        </w:tc>
      </w:tr>
      <w:tr w:rsidR="00BE2F91" w:rsidRPr="00686EF0" w14:paraId="41858757" w14:textId="77777777" w:rsidTr="007359AF">
        <w:trPr>
          <w:trHeight w:val="300"/>
          <w:jc w:val="center"/>
        </w:trPr>
        <w:tc>
          <w:tcPr>
            <w:tcW w:w="1559" w:type="dxa"/>
            <w:tcBorders>
              <w:top w:val="nil"/>
              <w:left w:val="single" w:sz="4" w:space="0" w:color="auto"/>
              <w:bottom w:val="nil"/>
              <w:right w:val="nil"/>
            </w:tcBorders>
            <w:noWrap/>
            <w:vAlign w:val="bottom"/>
            <w:hideMark/>
          </w:tcPr>
          <w:p w14:paraId="55948184"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LOK</w:t>
            </w:r>
          </w:p>
        </w:tc>
        <w:tc>
          <w:tcPr>
            <w:tcW w:w="993" w:type="dxa"/>
            <w:tcBorders>
              <w:top w:val="nil"/>
              <w:left w:val="nil"/>
              <w:bottom w:val="nil"/>
              <w:right w:val="nil"/>
            </w:tcBorders>
            <w:noWrap/>
            <w:vAlign w:val="bottom"/>
            <w:hideMark/>
          </w:tcPr>
          <w:p w14:paraId="3D397D38" w14:textId="09031CBA"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36</w:t>
            </w:r>
          </w:p>
        </w:tc>
        <w:tc>
          <w:tcPr>
            <w:tcW w:w="850" w:type="dxa"/>
            <w:tcBorders>
              <w:top w:val="nil"/>
              <w:left w:val="nil"/>
              <w:bottom w:val="nil"/>
              <w:right w:val="nil"/>
            </w:tcBorders>
            <w:vAlign w:val="bottom"/>
          </w:tcPr>
          <w:p w14:paraId="1111DA7B" w14:textId="44924050" w:rsidR="00BE2F91" w:rsidRPr="00EA5539" w:rsidRDefault="00BE2F91" w:rsidP="00BE2F91">
            <w:pPr>
              <w:jc w:val="center"/>
              <w:rPr>
                <w:rFonts w:asciiTheme="majorHAnsi" w:hAnsiTheme="majorHAnsi" w:cstheme="majorHAnsi"/>
              </w:rPr>
            </w:pPr>
            <w:r w:rsidRPr="00EA5539">
              <w:rPr>
                <w:rFonts w:asciiTheme="majorHAnsi" w:hAnsiTheme="majorHAnsi" w:cstheme="majorHAnsi"/>
              </w:rPr>
              <w:t>34</w:t>
            </w:r>
          </w:p>
        </w:tc>
        <w:tc>
          <w:tcPr>
            <w:tcW w:w="850" w:type="dxa"/>
            <w:tcBorders>
              <w:top w:val="nil"/>
              <w:left w:val="nil"/>
              <w:bottom w:val="nil"/>
              <w:right w:val="nil"/>
            </w:tcBorders>
            <w:noWrap/>
            <w:vAlign w:val="bottom"/>
            <w:hideMark/>
          </w:tcPr>
          <w:p w14:paraId="6185A622" w14:textId="31F69A23"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5</w:t>
            </w:r>
          </w:p>
        </w:tc>
        <w:tc>
          <w:tcPr>
            <w:tcW w:w="1134" w:type="dxa"/>
            <w:tcBorders>
              <w:top w:val="nil"/>
              <w:left w:val="nil"/>
              <w:bottom w:val="nil"/>
              <w:right w:val="single" w:sz="4" w:space="0" w:color="auto"/>
            </w:tcBorders>
            <w:noWrap/>
            <w:vAlign w:val="bottom"/>
            <w:hideMark/>
          </w:tcPr>
          <w:p w14:paraId="5F43498E" w14:textId="46EE85C1" w:rsidR="00BE2F91" w:rsidRPr="00505361" w:rsidRDefault="00BE2F91" w:rsidP="00BE2F91">
            <w:pPr>
              <w:jc w:val="center"/>
              <w:rPr>
                <w:rFonts w:asciiTheme="majorHAnsi" w:hAnsiTheme="majorHAnsi" w:cstheme="majorHAnsi"/>
                <w:color w:val="000000"/>
              </w:rPr>
            </w:pPr>
            <w:r w:rsidRPr="00505361">
              <w:rPr>
                <w:rFonts w:asciiTheme="majorHAnsi" w:hAnsiTheme="majorHAnsi" w:cstheme="majorHAnsi"/>
              </w:rPr>
              <w:t>41</w:t>
            </w:r>
          </w:p>
        </w:tc>
        <w:tc>
          <w:tcPr>
            <w:tcW w:w="284" w:type="dxa"/>
            <w:tcBorders>
              <w:top w:val="nil"/>
              <w:left w:val="nil"/>
              <w:bottom w:val="nil"/>
              <w:right w:val="nil"/>
            </w:tcBorders>
            <w:noWrap/>
            <w:vAlign w:val="bottom"/>
            <w:hideMark/>
          </w:tcPr>
          <w:p w14:paraId="3369B94F" w14:textId="77777777" w:rsidR="00BE2F91" w:rsidRPr="007359AF" w:rsidRDefault="00BE2F91" w:rsidP="00BE2F91">
            <w:pPr>
              <w:jc w:val="center"/>
              <w:rPr>
                <w:rFonts w:asciiTheme="majorHAnsi" w:hAnsiTheme="majorHAnsi" w:cstheme="majorHAnsi"/>
                <w:color w:val="000000"/>
              </w:rPr>
            </w:pPr>
          </w:p>
        </w:tc>
        <w:tc>
          <w:tcPr>
            <w:tcW w:w="1417" w:type="dxa"/>
            <w:tcBorders>
              <w:top w:val="nil"/>
              <w:left w:val="single" w:sz="4" w:space="0" w:color="auto"/>
              <w:bottom w:val="nil"/>
              <w:right w:val="nil"/>
            </w:tcBorders>
            <w:noWrap/>
            <w:vAlign w:val="bottom"/>
            <w:hideMark/>
          </w:tcPr>
          <w:p w14:paraId="79F6D4AD"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LOK</w:t>
            </w:r>
          </w:p>
        </w:tc>
        <w:tc>
          <w:tcPr>
            <w:tcW w:w="992" w:type="dxa"/>
            <w:tcBorders>
              <w:top w:val="nil"/>
              <w:left w:val="nil"/>
              <w:bottom w:val="nil"/>
              <w:right w:val="nil"/>
            </w:tcBorders>
            <w:noWrap/>
            <w:vAlign w:val="bottom"/>
            <w:hideMark/>
          </w:tcPr>
          <w:p w14:paraId="0D49EDE8" w14:textId="072F8A8E"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41</w:t>
            </w:r>
          </w:p>
        </w:tc>
        <w:tc>
          <w:tcPr>
            <w:tcW w:w="851" w:type="dxa"/>
            <w:tcBorders>
              <w:top w:val="nil"/>
              <w:left w:val="nil"/>
              <w:bottom w:val="nil"/>
              <w:right w:val="nil"/>
            </w:tcBorders>
            <w:noWrap/>
            <w:vAlign w:val="bottom"/>
            <w:hideMark/>
          </w:tcPr>
          <w:p w14:paraId="683896E6" w14:textId="354BFB92"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5</w:t>
            </w:r>
          </w:p>
        </w:tc>
        <w:tc>
          <w:tcPr>
            <w:tcW w:w="993" w:type="dxa"/>
            <w:tcBorders>
              <w:top w:val="nil"/>
              <w:left w:val="nil"/>
              <w:bottom w:val="nil"/>
              <w:right w:val="single" w:sz="4" w:space="0" w:color="auto"/>
            </w:tcBorders>
            <w:noWrap/>
            <w:vAlign w:val="bottom"/>
            <w:hideMark/>
          </w:tcPr>
          <w:p w14:paraId="5E01E98B" w14:textId="0B4AC0F0" w:rsidR="00BE2F91" w:rsidRPr="00BF6A5C" w:rsidRDefault="00BE2F91" w:rsidP="00BE2F91">
            <w:pPr>
              <w:jc w:val="center"/>
              <w:rPr>
                <w:rFonts w:asciiTheme="majorHAnsi" w:hAnsiTheme="majorHAnsi" w:cstheme="majorHAnsi"/>
                <w:color w:val="000000"/>
              </w:rPr>
            </w:pPr>
            <w:r w:rsidRPr="00BF6A5C">
              <w:rPr>
                <w:rFonts w:asciiTheme="majorHAnsi" w:hAnsiTheme="majorHAnsi" w:cstheme="majorHAnsi"/>
              </w:rPr>
              <w:t>46</w:t>
            </w:r>
          </w:p>
        </w:tc>
        <w:tc>
          <w:tcPr>
            <w:tcW w:w="236" w:type="dxa"/>
            <w:tcBorders>
              <w:top w:val="nil"/>
              <w:left w:val="nil"/>
              <w:bottom w:val="nil"/>
              <w:right w:val="nil"/>
            </w:tcBorders>
            <w:noWrap/>
            <w:vAlign w:val="bottom"/>
            <w:hideMark/>
          </w:tcPr>
          <w:p w14:paraId="0A695A3B" w14:textId="77777777" w:rsidR="00BE2F91" w:rsidRPr="007359AF" w:rsidRDefault="00BE2F91" w:rsidP="00BE2F91">
            <w:pPr>
              <w:jc w:val="center"/>
              <w:rPr>
                <w:rFonts w:asciiTheme="majorHAnsi" w:hAnsiTheme="majorHAnsi" w:cstheme="majorHAnsi"/>
                <w:color w:val="000000"/>
              </w:rPr>
            </w:pPr>
          </w:p>
        </w:tc>
        <w:tc>
          <w:tcPr>
            <w:tcW w:w="1163" w:type="dxa"/>
            <w:tcBorders>
              <w:top w:val="nil"/>
              <w:left w:val="single" w:sz="4" w:space="0" w:color="auto"/>
              <w:bottom w:val="nil"/>
              <w:right w:val="single" w:sz="4" w:space="0" w:color="auto"/>
            </w:tcBorders>
            <w:noWrap/>
            <w:vAlign w:val="bottom"/>
            <w:hideMark/>
          </w:tcPr>
          <w:p w14:paraId="06B75005" w14:textId="053A0653" w:rsidR="00BE2F91" w:rsidRPr="00BE2F91" w:rsidRDefault="00BE2F91" w:rsidP="00BE2F91">
            <w:pPr>
              <w:jc w:val="center"/>
              <w:rPr>
                <w:rFonts w:asciiTheme="majorHAnsi" w:hAnsiTheme="majorHAnsi" w:cstheme="majorHAnsi"/>
              </w:rPr>
            </w:pPr>
            <w:r w:rsidRPr="00BE2F91">
              <w:rPr>
                <w:rFonts w:asciiTheme="majorHAnsi" w:hAnsiTheme="majorHAnsi" w:cstheme="majorHAnsi"/>
                <w:color w:val="000000"/>
              </w:rPr>
              <w:t>-11</w:t>
            </w:r>
          </w:p>
        </w:tc>
      </w:tr>
      <w:tr w:rsidR="00BE2F91" w:rsidRPr="00686EF0" w14:paraId="0EA96F5C" w14:textId="77777777" w:rsidTr="007359AF">
        <w:trPr>
          <w:trHeight w:val="300"/>
          <w:jc w:val="center"/>
        </w:trPr>
        <w:tc>
          <w:tcPr>
            <w:tcW w:w="1559" w:type="dxa"/>
            <w:tcBorders>
              <w:top w:val="nil"/>
              <w:left w:val="single" w:sz="4" w:space="0" w:color="auto"/>
              <w:bottom w:val="nil"/>
              <w:right w:val="nil"/>
            </w:tcBorders>
            <w:noWrap/>
            <w:vAlign w:val="bottom"/>
            <w:hideMark/>
          </w:tcPr>
          <w:p w14:paraId="3AA5DEEF"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MV</w:t>
            </w:r>
          </w:p>
        </w:tc>
        <w:tc>
          <w:tcPr>
            <w:tcW w:w="993" w:type="dxa"/>
            <w:tcBorders>
              <w:top w:val="nil"/>
              <w:left w:val="nil"/>
              <w:bottom w:val="nil"/>
              <w:right w:val="nil"/>
            </w:tcBorders>
            <w:noWrap/>
            <w:vAlign w:val="bottom"/>
            <w:hideMark/>
          </w:tcPr>
          <w:p w14:paraId="086657DC" w14:textId="4D2EC271"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95</w:t>
            </w:r>
          </w:p>
        </w:tc>
        <w:tc>
          <w:tcPr>
            <w:tcW w:w="850" w:type="dxa"/>
            <w:tcBorders>
              <w:top w:val="nil"/>
              <w:left w:val="nil"/>
              <w:bottom w:val="nil"/>
              <w:right w:val="nil"/>
            </w:tcBorders>
            <w:vAlign w:val="bottom"/>
          </w:tcPr>
          <w:p w14:paraId="4E47E75E" w14:textId="40B772F0" w:rsidR="00BE2F91" w:rsidRPr="00EA5539" w:rsidRDefault="00BE2F91" w:rsidP="00BE2F91">
            <w:pPr>
              <w:jc w:val="center"/>
              <w:rPr>
                <w:rFonts w:asciiTheme="majorHAnsi" w:hAnsiTheme="majorHAnsi" w:cstheme="majorHAnsi"/>
              </w:rPr>
            </w:pPr>
            <w:r w:rsidRPr="00EA5539">
              <w:rPr>
                <w:rFonts w:asciiTheme="majorHAnsi" w:hAnsiTheme="majorHAnsi" w:cstheme="majorHAnsi"/>
              </w:rPr>
              <w:t>94</w:t>
            </w:r>
          </w:p>
        </w:tc>
        <w:tc>
          <w:tcPr>
            <w:tcW w:w="850" w:type="dxa"/>
            <w:tcBorders>
              <w:top w:val="nil"/>
              <w:left w:val="nil"/>
              <w:bottom w:val="nil"/>
              <w:right w:val="nil"/>
            </w:tcBorders>
            <w:noWrap/>
            <w:vAlign w:val="bottom"/>
            <w:hideMark/>
          </w:tcPr>
          <w:p w14:paraId="59454F03" w14:textId="04D4D1D1"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8</w:t>
            </w:r>
          </w:p>
        </w:tc>
        <w:tc>
          <w:tcPr>
            <w:tcW w:w="1134" w:type="dxa"/>
            <w:tcBorders>
              <w:top w:val="nil"/>
              <w:left w:val="nil"/>
              <w:bottom w:val="nil"/>
              <w:right w:val="single" w:sz="4" w:space="0" w:color="auto"/>
            </w:tcBorders>
            <w:noWrap/>
            <w:vAlign w:val="bottom"/>
            <w:hideMark/>
          </w:tcPr>
          <w:p w14:paraId="52F519DA" w14:textId="2EC8FAB2" w:rsidR="00BE2F91" w:rsidRPr="00505361" w:rsidRDefault="00BE2F91" w:rsidP="00BE2F91">
            <w:pPr>
              <w:jc w:val="center"/>
              <w:rPr>
                <w:rFonts w:asciiTheme="majorHAnsi" w:hAnsiTheme="majorHAnsi" w:cstheme="majorHAnsi"/>
                <w:color w:val="000000"/>
              </w:rPr>
            </w:pPr>
            <w:r w:rsidRPr="00505361">
              <w:rPr>
                <w:rFonts w:asciiTheme="majorHAnsi" w:hAnsiTheme="majorHAnsi" w:cstheme="majorHAnsi"/>
              </w:rPr>
              <w:t>103</w:t>
            </w:r>
          </w:p>
        </w:tc>
        <w:tc>
          <w:tcPr>
            <w:tcW w:w="284" w:type="dxa"/>
            <w:tcBorders>
              <w:top w:val="nil"/>
              <w:left w:val="nil"/>
              <w:bottom w:val="nil"/>
              <w:right w:val="nil"/>
            </w:tcBorders>
            <w:noWrap/>
            <w:vAlign w:val="bottom"/>
            <w:hideMark/>
          </w:tcPr>
          <w:p w14:paraId="1FEDB263" w14:textId="77777777" w:rsidR="00BE2F91" w:rsidRPr="007359AF" w:rsidRDefault="00BE2F91" w:rsidP="00BE2F91">
            <w:pPr>
              <w:jc w:val="center"/>
              <w:rPr>
                <w:rFonts w:asciiTheme="majorHAnsi" w:hAnsiTheme="majorHAnsi" w:cstheme="majorHAnsi"/>
                <w:color w:val="000000"/>
              </w:rPr>
            </w:pPr>
          </w:p>
        </w:tc>
        <w:tc>
          <w:tcPr>
            <w:tcW w:w="1417" w:type="dxa"/>
            <w:tcBorders>
              <w:top w:val="nil"/>
              <w:left w:val="single" w:sz="4" w:space="0" w:color="auto"/>
              <w:bottom w:val="nil"/>
              <w:right w:val="nil"/>
            </w:tcBorders>
            <w:noWrap/>
            <w:vAlign w:val="bottom"/>
            <w:hideMark/>
          </w:tcPr>
          <w:p w14:paraId="7CE152E8"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MV</w:t>
            </w:r>
          </w:p>
        </w:tc>
        <w:tc>
          <w:tcPr>
            <w:tcW w:w="992" w:type="dxa"/>
            <w:tcBorders>
              <w:top w:val="nil"/>
              <w:left w:val="nil"/>
              <w:bottom w:val="nil"/>
              <w:right w:val="nil"/>
            </w:tcBorders>
            <w:noWrap/>
            <w:vAlign w:val="bottom"/>
            <w:hideMark/>
          </w:tcPr>
          <w:p w14:paraId="6B369167" w14:textId="53D5349E"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87</w:t>
            </w:r>
          </w:p>
        </w:tc>
        <w:tc>
          <w:tcPr>
            <w:tcW w:w="851" w:type="dxa"/>
            <w:tcBorders>
              <w:top w:val="nil"/>
              <w:left w:val="nil"/>
              <w:bottom w:val="nil"/>
              <w:right w:val="nil"/>
            </w:tcBorders>
            <w:noWrap/>
            <w:vAlign w:val="bottom"/>
            <w:hideMark/>
          </w:tcPr>
          <w:p w14:paraId="277517AD" w14:textId="6A038B42"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14</w:t>
            </w:r>
          </w:p>
        </w:tc>
        <w:tc>
          <w:tcPr>
            <w:tcW w:w="993" w:type="dxa"/>
            <w:tcBorders>
              <w:top w:val="nil"/>
              <w:left w:val="nil"/>
              <w:bottom w:val="nil"/>
              <w:right w:val="single" w:sz="4" w:space="0" w:color="auto"/>
            </w:tcBorders>
            <w:noWrap/>
            <w:vAlign w:val="bottom"/>
            <w:hideMark/>
          </w:tcPr>
          <w:p w14:paraId="521A1A0B" w14:textId="0113BDDC" w:rsidR="00BE2F91" w:rsidRPr="00BF6A5C" w:rsidRDefault="00BE2F91" w:rsidP="00BE2F91">
            <w:pPr>
              <w:jc w:val="center"/>
              <w:rPr>
                <w:rFonts w:asciiTheme="majorHAnsi" w:hAnsiTheme="majorHAnsi" w:cstheme="majorHAnsi"/>
                <w:color w:val="000000"/>
              </w:rPr>
            </w:pPr>
            <w:r w:rsidRPr="00BF6A5C">
              <w:rPr>
                <w:rFonts w:asciiTheme="majorHAnsi" w:hAnsiTheme="majorHAnsi" w:cstheme="majorHAnsi"/>
              </w:rPr>
              <w:t>101</w:t>
            </w:r>
          </w:p>
        </w:tc>
        <w:tc>
          <w:tcPr>
            <w:tcW w:w="236" w:type="dxa"/>
            <w:tcBorders>
              <w:top w:val="nil"/>
              <w:left w:val="nil"/>
              <w:bottom w:val="nil"/>
              <w:right w:val="nil"/>
            </w:tcBorders>
            <w:noWrap/>
            <w:vAlign w:val="bottom"/>
            <w:hideMark/>
          </w:tcPr>
          <w:p w14:paraId="4E65FBCD" w14:textId="77777777" w:rsidR="00BE2F91" w:rsidRPr="007359AF" w:rsidRDefault="00BE2F91" w:rsidP="00BE2F91">
            <w:pPr>
              <w:jc w:val="center"/>
              <w:rPr>
                <w:rFonts w:asciiTheme="majorHAnsi" w:hAnsiTheme="majorHAnsi" w:cstheme="majorHAnsi"/>
                <w:color w:val="000000"/>
              </w:rPr>
            </w:pPr>
          </w:p>
        </w:tc>
        <w:tc>
          <w:tcPr>
            <w:tcW w:w="1163" w:type="dxa"/>
            <w:tcBorders>
              <w:top w:val="nil"/>
              <w:left w:val="single" w:sz="4" w:space="0" w:color="auto"/>
              <w:bottom w:val="nil"/>
              <w:right w:val="single" w:sz="4" w:space="0" w:color="auto"/>
            </w:tcBorders>
            <w:noWrap/>
            <w:vAlign w:val="bottom"/>
            <w:hideMark/>
          </w:tcPr>
          <w:p w14:paraId="3979BF37" w14:textId="17A3B41D" w:rsidR="00BE2F91" w:rsidRPr="00BE2F91" w:rsidRDefault="00BE2F91" w:rsidP="00BE2F91">
            <w:pPr>
              <w:jc w:val="center"/>
              <w:rPr>
                <w:rFonts w:asciiTheme="majorHAnsi" w:hAnsiTheme="majorHAnsi" w:cstheme="majorHAnsi"/>
              </w:rPr>
            </w:pPr>
            <w:r w:rsidRPr="00BE2F91">
              <w:rPr>
                <w:rFonts w:asciiTheme="majorHAnsi" w:hAnsiTheme="majorHAnsi" w:cstheme="majorHAnsi"/>
                <w:color w:val="000000"/>
              </w:rPr>
              <w:t>2</w:t>
            </w:r>
          </w:p>
        </w:tc>
      </w:tr>
      <w:tr w:rsidR="00BE2F91" w:rsidRPr="00686EF0" w14:paraId="6AFE6EF5" w14:textId="77777777" w:rsidTr="007359AF">
        <w:trPr>
          <w:trHeight w:val="300"/>
          <w:jc w:val="center"/>
        </w:trPr>
        <w:tc>
          <w:tcPr>
            <w:tcW w:w="1559" w:type="dxa"/>
            <w:tcBorders>
              <w:top w:val="nil"/>
              <w:left w:val="single" w:sz="4" w:space="0" w:color="auto"/>
              <w:bottom w:val="nil"/>
              <w:right w:val="nil"/>
            </w:tcBorders>
            <w:noWrap/>
            <w:vAlign w:val="bottom"/>
            <w:hideMark/>
          </w:tcPr>
          <w:p w14:paraId="1521CFC0"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RAFO</w:t>
            </w:r>
          </w:p>
        </w:tc>
        <w:tc>
          <w:tcPr>
            <w:tcW w:w="993" w:type="dxa"/>
            <w:tcBorders>
              <w:top w:val="nil"/>
              <w:left w:val="nil"/>
              <w:bottom w:val="nil"/>
              <w:right w:val="nil"/>
            </w:tcBorders>
            <w:noWrap/>
            <w:vAlign w:val="bottom"/>
            <w:hideMark/>
          </w:tcPr>
          <w:p w14:paraId="4D2BBC7C" w14:textId="5D79315A"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9</w:t>
            </w:r>
          </w:p>
        </w:tc>
        <w:tc>
          <w:tcPr>
            <w:tcW w:w="850" w:type="dxa"/>
            <w:tcBorders>
              <w:top w:val="nil"/>
              <w:left w:val="nil"/>
              <w:bottom w:val="nil"/>
              <w:right w:val="nil"/>
            </w:tcBorders>
            <w:vAlign w:val="bottom"/>
          </w:tcPr>
          <w:p w14:paraId="5C0CC432" w14:textId="4C51A7D5" w:rsidR="00BE2F91" w:rsidRPr="00EA5539" w:rsidRDefault="00BE2F91" w:rsidP="00BE2F91">
            <w:pPr>
              <w:jc w:val="center"/>
              <w:rPr>
                <w:rFonts w:asciiTheme="majorHAnsi" w:hAnsiTheme="majorHAnsi" w:cstheme="majorHAnsi"/>
              </w:rPr>
            </w:pPr>
            <w:r w:rsidRPr="00EA5539">
              <w:rPr>
                <w:rFonts w:asciiTheme="majorHAnsi" w:hAnsiTheme="majorHAnsi" w:cstheme="majorHAnsi"/>
              </w:rPr>
              <w:t>9</w:t>
            </w:r>
          </w:p>
        </w:tc>
        <w:tc>
          <w:tcPr>
            <w:tcW w:w="850" w:type="dxa"/>
            <w:tcBorders>
              <w:top w:val="nil"/>
              <w:left w:val="nil"/>
              <w:bottom w:val="nil"/>
              <w:right w:val="nil"/>
            </w:tcBorders>
            <w:noWrap/>
            <w:vAlign w:val="bottom"/>
            <w:hideMark/>
          </w:tcPr>
          <w:p w14:paraId="21EAC2AE" w14:textId="6E7954F1"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0</w:t>
            </w:r>
          </w:p>
        </w:tc>
        <w:tc>
          <w:tcPr>
            <w:tcW w:w="1134" w:type="dxa"/>
            <w:tcBorders>
              <w:top w:val="nil"/>
              <w:left w:val="nil"/>
              <w:bottom w:val="nil"/>
              <w:right w:val="single" w:sz="4" w:space="0" w:color="auto"/>
            </w:tcBorders>
            <w:noWrap/>
            <w:vAlign w:val="bottom"/>
            <w:hideMark/>
          </w:tcPr>
          <w:p w14:paraId="463B5AB0" w14:textId="782E6500" w:rsidR="00BE2F91" w:rsidRPr="00505361" w:rsidRDefault="00BE2F91" w:rsidP="00BE2F91">
            <w:pPr>
              <w:jc w:val="center"/>
              <w:rPr>
                <w:rFonts w:asciiTheme="majorHAnsi" w:hAnsiTheme="majorHAnsi" w:cstheme="majorHAnsi"/>
                <w:color w:val="000000"/>
              </w:rPr>
            </w:pPr>
            <w:r w:rsidRPr="00505361">
              <w:rPr>
                <w:rFonts w:asciiTheme="majorHAnsi" w:hAnsiTheme="majorHAnsi" w:cstheme="majorHAnsi"/>
              </w:rPr>
              <w:t>9</w:t>
            </w:r>
          </w:p>
        </w:tc>
        <w:tc>
          <w:tcPr>
            <w:tcW w:w="284" w:type="dxa"/>
            <w:tcBorders>
              <w:top w:val="nil"/>
              <w:left w:val="nil"/>
              <w:bottom w:val="nil"/>
              <w:right w:val="nil"/>
            </w:tcBorders>
            <w:noWrap/>
            <w:vAlign w:val="bottom"/>
            <w:hideMark/>
          </w:tcPr>
          <w:p w14:paraId="6E12E4BB" w14:textId="77777777" w:rsidR="00BE2F91" w:rsidRPr="007359AF" w:rsidRDefault="00BE2F91" w:rsidP="00BE2F91">
            <w:pPr>
              <w:jc w:val="center"/>
              <w:rPr>
                <w:rFonts w:asciiTheme="majorHAnsi" w:hAnsiTheme="majorHAnsi" w:cstheme="majorHAnsi"/>
                <w:color w:val="000000"/>
              </w:rPr>
            </w:pPr>
          </w:p>
        </w:tc>
        <w:tc>
          <w:tcPr>
            <w:tcW w:w="1417" w:type="dxa"/>
            <w:tcBorders>
              <w:top w:val="nil"/>
              <w:left w:val="single" w:sz="4" w:space="0" w:color="auto"/>
              <w:bottom w:val="nil"/>
              <w:right w:val="nil"/>
            </w:tcBorders>
            <w:noWrap/>
            <w:vAlign w:val="bottom"/>
            <w:hideMark/>
          </w:tcPr>
          <w:p w14:paraId="65DDCF1F"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RAFO</w:t>
            </w:r>
          </w:p>
        </w:tc>
        <w:tc>
          <w:tcPr>
            <w:tcW w:w="992" w:type="dxa"/>
            <w:tcBorders>
              <w:top w:val="nil"/>
              <w:left w:val="nil"/>
              <w:bottom w:val="nil"/>
              <w:right w:val="nil"/>
            </w:tcBorders>
            <w:noWrap/>
            <w:vAlign w:val="bottom"/>
            <w:hideMark/>
          </w:tcPr>
          <w:p w14:paraId="095FB567" w14:textId="67DD2ACB"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5</w:t>
            </w:r>
          </w:p>
        </w:tc>
        <w:tc>
          <w:tcPr>
            <w:tcW w:w="851" w:type="dxa"/>
            <w:tcBorders>
              <w:top w:val="nil"/>
              <w:left w:val="nil"/>
              <w:bottom w:val="nil"/>
              <w:right w:val="nil"/>
            </w:tcBorders>
            <w:noWrap/>
            <w:vAlign w:val="bottom"/>
            <w:hideMark/>
          </w:tcPr>
          <w:p w14:paraId="37BEDB6D" w14:textId="15955F8F"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0</w:t>
            </w:r>
          </w:p>
        </w:tc>
        <w:tc>
          <w:tcPr>
            <w:tcW w:w="993" w:type="dxa"/>
            <w:tcBorders>
              <w:top w:val="nil"/>
              <w:left w:val="nil"/>
              <w:bottom w:val="nil"/>
              <w:right w:val="single" w:sz="4" w:space="0" w:color="auto"/>
            </w:tcBorders>
            <w:noWrap/>
            <w:vAlign w:val="bottom"/>
            <w:hideMark/>
          </w:tcPr>
          <w:p w14:paraId="2FF4C87A" w14:textId="2DFE572C" w:rsidR="00BE2F91" w:rsidRPr="00BF6A5C" w:rsidRDefault="00BE2F91" w:rsidP="00BE2F91">
            <w:pPr>
              <w:jc w:val="center"/>
              <w:rPr>
                <w:rFonts w:asciiTheme="majorHAnsi" w:hAnsiTheme="majorHAnsi" w:cstheme="majorHAnsi"/>
                <w:color w:val="000000"/>
              </w:rPr>
            </w:pPr>
            <w:r w:rsidRPr="00BF6A5C">
              <w:rPr>
                <w:rFonts w:asciiTheme="majorHAnsi" w:hAnsiTheme="majorHAnsi" w:cstheme="majorHAnsi"/>
              </w:rPr>
              <w:t>5</w:t>
            </w:r>
          </w:p>
        </w:tc>
        <w:tc>
          <w:tcPr>
            <w:tcW w:w="236" w:type="dxa"/>
            <w:tcBorders>
              <w:top w:val="nil"/>
              <w:left w:val="nil"/>
              <w:bottom w:val="nil"/>
              <w:right w:val="nil"/>
            </w:tcBorders>
            <w:noWrap/>
            <w:vAlign w:val="bottom"/>
            <w:hideMark/>
          </w:tcPr>
          <w:p w14:paraId="5CBBCF07" w14:textId="77777777" w:rsidR="00BE2F91" w:rsidRPr="007359AF" w:rsidRDefault="00BE2F91" w:rsidP="00BE2F91">
            <w:pPr>
              <w:jc w:val="center"/>
              <w:rPr>
                <w:rFonts w:asciiTheme="majorHAnsi" w:hAnsiTheme="majorHAnsi" w:cstheme="majorHAnsi"/>
                <w:color w:val="000000"/>
              </w:rPr>
            </w:pPr>
          </w:p>
        </w:tc>
        <w:tc>
          <w:tcPr>
            <w:tcW w:w="1163" w:type="dxa"/>
            <w:tcBorders>
              <w:top w:val="nil"/>
              <w:left w:val="single" w:sz="4" w:space="0" w:color="auto"/>
              <w:bottom w:val="nil"/>
              <w:right w:val="single" w:sz="4" w:space="0" w:color="auto"/>
            </w:tcBorders>
            <w:noWrap/>
            <w:vAlign w:val="bottom"/>
            <w:hideMark/>
          </w:tcPr>
          <w:p w14:paraId="2C023029" w14:textId="31B1DAE6" w:rsidR="00BE2F91" w:rsidRPr="00BE2F91" w:rsidRDefault="00BE2F91" w:rsidP="00BE2F91">
            <w:pPr>
              <w:jc w:val="center"/>
              <w:rPr>
                <w:rFonts w:asciiTheme="majorHAnsi" w:hAnsiTheme="majorHAnsi" w:cstheme="majorHAnsi"/>
              </w:rPr>
            </w:pPr>
            <w:r w:rsidRPr="00BE2F91">
              <w:rPr>
                <w:rFonts w:asciiTheme="majorHAnsi" w:hAnsiTheme="majorHAnsi" w:cstheme="majorHAnsi"/>
                <w:color w:val="000000"/>
              </w:rPr>
              <w:t>80</w:t>
            </w:r>
          </w:p>
        </w:tc>
      </w:tr>
      <w:tr w:rsidR="00BE2F91" w:rsidRPr="00686EF0" w14:paraId="72C7B182" w14:textId="77777777" w:rsidTr="007359AF">
        <w:trPr>
          <w:trHeight w:val="300"/>
          <w:jc w:val="center"/>
        </w:trPr>
        <w:tc>
          <w:tcPr>
            <w:tcW w:w="1559" w:type="dxa"/>
            <w:tcBorders>
              <w:top w:val="nil"/>
              <w:left w:val="single" w:sz="4" w:space="0" w:color="auto"/>
              <w:bottom w:val="nil"/>
              <w:right w:val="nil"/>
            </w:tcBorders>
            <w:noWrap/>
            <w:vAlign w:val="bottom"/>
            <w:hideMark/>
          </w:tcPr>
          <w:p w14:paraId="3DF39395"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SAX</w:t>
            </w:r>
          </w:p>
        </w:tc>
        <w:tc>
          <w:tcPr>
            <w:tcW w:w="993" w:type="dxa"/>
            <w:tcBorders>
              <w:top w:val="nil"/>
              <w:left w:val="nil"/>
              <w:bottom w:val="nil"/>
              <w:right w:val="nil"/>
            </w:tcBorders>
            <w:noWrap/>
            <w:vAlign w:val="bottom"/>
            <w:hideMark/>
          </w:tcPr>
          <w:p w14:paraId="4471883B" w14:textId="417C8789"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93</w:t>
            </w:r>
          </w:p>
        </w:tc>
        <w:tc>
          <w:tcPr>
            <w:tcW w:w="850" w:type="dxa"/>
            <w:tcBorders>
              <w:top w:val="nil"/>
              <w:left w:val="nil"/>
              <w:bottom w:val="nil"/>
              <w:right w:val="nil"/>
            </w:tcBorders>
            <w:vAlign w:val="bottom"/>
          </w:tcPr>
          <w:p w14:paraId="68C16B6D" w14:textId="7C5DE263" w:rsidR="00BE2F91" w:rsidRPr="00EA5539" w:rsidRDefault="00BE2F91" w:rsidP="00BE2F91">
            <w:pPr>
              <w:jc w:val="center"/>
              <w:rPr>
                <w:rFonts w:asciiTheme="majorHAnsi" w:hAnsiTheme="majorHAnsi" w:cstheme="majorHAnsi"/>
              </w:rPr>
            </w:pPr>
            <w:r w:rsidRPr="00EA5539">
              <w:rPr>
                <w:rFonts w:asciiTheme="majorHAnsi" w:hAnsiTheme="majorHAnsi" w:cstheme="majorHAnsi"/>
              </w:rPr>
              <w:t>92</w:t>
            </w:r>
          </w:p>
        </w:tc>
        <w:tc>
          <w:tcPr>
            <w:tcW w:w="850" w:type="dxa"/>
            <w:tcBorders>
              <w:top w:val="nil"/>
              <w:left w:val="nil"/>
              <w:bottom w:val="nil"/>
              <w:right w:val="nil"/>
            </w:tcBorders>
            <w:noWrap/>
            <w:vAlign w:val="bottom"/>
            <w:hideMark/>
          </w:tcPr>
          <w:p w14:paraId="528415C0" w14:textId="2770AB38"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31</w:t>
            </w:r>
          </w:p>
        </w:tc>
        <w:tc>
          <w:tcPr>
            <w:tcW w:w="1134" w:type="dxa"/>
            <w:tcBorders>
              <w:top w:val="nil"/>
              <w:left w:val="nil"/>
              <w:bottom w:val="nil"/>
              <w:right w:val="single" w:sz="4" w:space="0" w:color="auto"/>
            </w:tcBorders>
            <w:noWrap/>
            <w:vAlign w:val="bottom"/>
            <w:hideMark/>
          </w:tcPr>
          <w:p w14:paraId="30434A2E" w14:textId="511D140E" w:rsidR="00BE2F91" w:rsidRPr="00505361" w:rsidRDefault="00BE2F91" w:rsidP="00BE2F91">
            <w:pPr>
              <w:jc w:val="center"/>
              <w:rPr>
                <w:rFonts w:asciiTheme="majorHAnsi" w:hAnsiTheme="majorHAnsi" w:cstheme="majorHAnsi"/>
                <w:color w:val="000000"/>
              </w:rPr>
            </w:pPr>
            <w:r w:rsidRPr="00505361">
              <w:rPr>
                <w:rFonts w:asciiTheme="majorHAnsi" w:hAnsiTheme="majorHAnsi" w:cstheme="majorHAnsi"/>
              </w:rPr>
              <w:t>124</w:t>
            </w:r>
          </w:p>
        </w:tc>
        <w:tc>
          <w:tcPr>
            <w:tcW w:w="284" w:type="dxa"/>
            <w:tcBorders>
              <w:top w:val="nil"/>
              <w:left w:val="nil"/>
              <w:bottom w:val="nil"/>
              <w:right w:val="nil"/>
            </w:tcBorders>
            <w:noWrap/>
            <w:vAlign w:val="bottom"/>
            <w:hideMark/>
          </w:tcPr>
          <w:p w14:paraId="2081A1FA" w14:textId="77777777" w:rsidR="00BE2F91" w:rsidRPr="007359AF" w:rsidRDefault="00BE2F91" w:rsidP="00BE2F91">
            <w:pPr>
              <w:jc w:val="center"/>
              <w:rPr>
                <w:rFonts w:asciiTheme="majorHAnsi" w:hAnsiTheme="majorHAnsi" w:cstheme="majorHAnsi"/>
                <w:color w:val="000000"/>
              </w:rPr>
            </w:pPr>
          </w:p>
        </w:tc>
        <w:tc>
          <w:tcPr>
            <w:tcW w:w="1417" w:type="dxa"/>
            <w:tcBorders>
              <w:top w:val="nil"/>
              <w:left w:val="single" w:sz="4" w:space="0" w:color="auto"/>
              <w:bottom w:val="nil"/>
              <w:right w:val="nil"/>
            </w:tcBorders>
            <w:noWrap/>
            <w:vAlign w:val="bottom"/>
            <w:hideMark/>
          </w:tcPr>
          <w:p w14:paraId="282FB070"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SAX</w:t>
            </w:r>
          </w:p>
        </w:tc>
        <w:tc>
          <w:tcPr>
            <w:tcW w:w="992" w:type="dxa"/>
            <w:tcBorders>
              <w:top w:val="nil"/>
              <w:left w:val="nil"/>
              <w:bottom w:val="nil"/>
              <w:right w:val="nil"/>
            </w:tcBorders>
            <w:noWrap/>
            <w:vAlign w:val="bottom"/>
            <w:hideMark/>
          </w:tcPr>
          <w:p w14:paraId="48909081" w14:textId="20A8C8B9"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90</w:t>
            </w:r>
          </w:p>
        </w:tc>
        <w:tc>
          <w:tcPr>
            <w:tcW w:w="851" w:type="dxa"/>
            <w:tcBorders>
              <w:top w:val="nil"/>
              <w:left w:val="nil"/>
              <w:bottom w:val="nil"/>
              <w:right w:val="nil"/>
            </w:tcBorders>
            <w:noWrap/>
            <w:vAlign w:val="bottom"/>
            <w:hideMark/>
          </w:tcPr>
          <w:p w14:paraId="6D047A34" w14:textId="71F704A3"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19</w:t>
            </w:r>
          </w:p>
        </w:tc>
        <w:tc>
          <w:tcPr>
            <w:tcW w:w="993" w:type="dxa"/>
            <w:tcBorders>
              <w:top w:val="nil"/>
              <w:left w:val="nil"/>
              <w:bottom w:val="nil"/>
              <w:right w:val="single" w:sz="4" w:space="0" w:color="auto"/>
            </w:tcBorders>
            <w:noWrap/>
            <w:vAlign w:val="bottom"/>
            <w:hideMark/>
          </w:tcPr>
          <w:p w14:paraId="5FD118D2" w14:textId="1D94277C" w:rsidR="00BE2F91" w:rsidRPr="00BF6A5C" w:rsidRDefault="00BE2F91" w:rsidP="00BE2F91">
            <w:pPr>
              <w:jc w:val="center"/>
              <w:rPr>
                <w:rFonts w:asciiTheme="majorHAnsi" w:hAnsiTheme="majorHAnsi" w:cstheme="majorHAnsi"/>
                <w:color w:val="000000"/>
              </w:rPr>
            </w:pPr>
            <w:r w:rsidRPr="00BF6A5C">
              <w:rPr>
                <w:rFonts w:asciiTheme="majorHAnsi" w:hAnsiTheme="majorHAnsi" w:cstheme="majorHAnsi"/>
              </w:rPr>
              <w:t>109</w:t>
            </w:r>
          </w:p>
        </w:tc>
        <w:tc>
          <w:tcPr>
            <w:tcW w:w="236" w:type="dxa"/>
            <w:tcBorders>
              <w:top w:val="nil"/>
              <w:left w:val="nil"/>
              <w:bottom w:val="nil"/>
              <w:right w:val="nil"/>
            </w:tcBorders>
            <w:noWrap/>
            <w:vAlign w:val="bottom"/>
            <w:hideMark/>
          </w:tcPr>
          <w:p w14:paraId="73B21AC2" w14:textId="77777777" w:rsidR="00BE2F91" w:rsidRPr="007359AF" w:rsidRDefault="00BE2F91" w:rsidP="00BE2F91">
            <w:pPr>
              <w:jc w:val="center"/>
              <w:rPr>
                <w:rFonts w:asciiTheme="majorHAnsi" w:hAnsiTheme="majorHAnsi" w:cstheme="majorHAnsi"/>
                <w:color w:val="000000"/>
              </w:rPr>
            </w:pPr>
          </w:p>
        </w:tc>
        <w:tc>
          <w:tcPr>
            <w:tcW w:w="1163" w:type="dxa"/>
            <w:tcBorders>
              <w:top w:val="nil"/>
              <w:left w:val="single" w:sz="4" w:space="0" w:color="auto"/>
              <w:bottom w:val="nil"/>
              <w:right w:val="single" w:sz="4" w:space="0" w:color="auto"/>
            </w:tcBorders>
            <w:noWrap/>
            <w:vAlign w:val="bottom"/>
            <w:hideMark/>
          </w:tcPr>
          <w:p w14:paraId="12B988F4" w14:textId="770E6C35" w:rsidR="00BE2F91" w:rsidRPr="00BE2F91" w:rsidRDefault="00BE2F91" w:rsidP="00BE2F91">
            <w:pPr>
              <w:jc w:val="center"/>
              <w:rPr>
                <w:rFonts w:asciiTheme="majorHAnsi" w:hAnsiTheme="majorHAnsi" w:cstheme="majorHAnsi"/>
              </w:rPr>
            </w:pPr>
            <w:r w:rsidRPr="00BE2F91">
              <w:rPr>
                <w:rFonts w:asciiTheme="majorHAnsi" w:hAnsiTheme="majorHAnsi" w:cstheme="majorHAnsi"/>
                <w:color w:val="000000"/>
              </w:rPr>
              <w:t>14</w:t>
            </w:r>
          </w:p>
        </w:tc>
      </w:tr>
      <w:tr w:rsidR="00BE2F91" w:rsidRPr="00686EF0" w14:paraId="147A76FE" w14:textId="77777777" w:rsidTr="007359AF">
        <w:trPr>
          <w:trHeight w:val="300"/>
          <w:jc w:val="center"/>
        </w:trPr>
        <w:tc>
          <w:tcPr>
            <w:tcW w:w="1559" w:type="dxa"/>
            <w:tcBorders>
              <w:top w:val="nil"/>
              <w:left w:val="single" w:sz="4" w:space="0" w:color="auto"/>
              <w:bottom w:val="nil"/>
              <w:right w:val="nil"/>
            </w:tcBorders>
            <w:noWrap/>
            <w:vAlign w:val="bottom"/>
            <w:hideMark/>
          </w:tcPr>
          <w:p w14:paraId="71F1C342"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SLOW</w:t>
            </w:r>
          </w:p>
        </w:tc>
        <w:tc>
          <w:tcPr>
            <w:tcW w:w="993" w:type="dxa"/>
            <w:tcBorders>
              <w:top w:val="nil"/>
              <w:left w:val="nil"/>
              <w:bottom w:val="nil"/>
              <w:right w:val="nil"/>
            </w:tcBorders>
            <w:noWrap/>
            <w:vAlign w:val="bottom"/>
            <w:hideMark/>
          </w:tcPr>
          <w:p w14:paraId="62DC9E8E" w14:textId="52E88EED"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182</w:t>
            </w:r>
          </w:p>
        </w:tc>
        <w:tc>
          <w:tcPr>
            <w:tcW w:w="850" w:type="dxa"/>
            <w:tcBorders>
              <w:top w:val="nil"/>
              <w:left w:val="nil"/>
              <w:bottom w:val="nil"/>
              <w:right w:val="nil"/>
            </w:tcBorders>
            <w:vAlign w:val="bottom"/>
          </w:tcPr>
          <w:p w14:paraId="2C091F4A" w14:textId="6887871F" w:rsidR="00BE2F91" w:rsidRPr="00EA5539" w:rsidRDefault="00BE2F91" w:rsidP="00BE2F91">
            <w:pPr>
              <w:jc w:val="center"/>
              <w:rPr>
                <w:rFonts w:asciiTheme="majorHAnsi" w:hAnsiTheme="majorHAnsi" w:cstheme="majorHAnsi"/>
              </w:rPr>
            </w:pPr>
            <w:r w:rsidRPr="00EA5539">
              <w:rPr>
                <w:rFonts w:asciiTheme="majorHAnsi" w:hAnsiTheme="majorHAnsi" w:cstheme="majorHAnsi"/>
              </w:rPr>
              <w:t>176</w:t>
            </w:r>
          </w:p>
        </w:tc>
        <w:tc>
          <w:tcPr>
            <w:tcW w:w="850" w:type="dxa"/>
            <w:tcBorders>
              <w:top w:val="nil"/>
              <w:left w:val="nil"/>
              <w:bottom w:val="nil"/>
              <w:right w:val="nil"/>
            </w:tcBorders>
            <w:noWrap/>
            <w:vAlign w:val="bottom"/>
            <w:hideMark/>
          </w:tcPr>
          <w:p w14:paraId="44BB96DC" w14:textId="64372F28"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23</w:t>
            </w:r>
          </w:p>
        </w:tc>
        <w:tc>
          <w:tcPr>
            <w:tcW w:w="1134" w:type="dxa"/>
            <w:tcBorders>
              <w:top w:val="nil"/>
              <w:left w:val="nil"/>
              <w:bottom w:val="nil"/>
              <w:right w:val="single" w:sz="4" w:space="0" w:color="auto"/>
            </w:tcBorders>
            <w:noWrap/>
            <w:vAlign w:val="bottom"/>
            <w:hideMark/>
          </w:tcPr>
          <w:p w14:paraId="6B9757A0" w14:textId="3D75F900" w:rsidR="00BE2F91" w:rsidRPr="00505361" w:rsidRDefault="00BE2F91" w:rsidP="00BE2F91">
            <w:pPr>
              <w:jc w:val="center"/>
              <w:rPr>
                <w:rFonts w:asciiTheme="majorHAnsi" w:hAnsiTheme="majorHAnsi" w:cstheme="majorHAnsi"/>
                <w:color w:val="000000"/>
              </w:rPr>
            </w:pPr>
            <w:r w:rsidRPr="00505361">
              <w:rPr>
                <w:rFonts w:asciiTheme="majorHAnsi" w:hAnsiTheme="majorHAnsi" w:cstheme="majorHAnsi"/>
              </w:rPr>
              <w:t>205</w:t>
            </w:r>
          </w:p>
        </w:tc>
        <w:tc>
          <w:tcPr>
            <w:tcW w:w="284" w:type="dxa"/>
            <w:tcBorders>
              <w:top w:val="nil"/>
              <w:left w:val="nil"/>
              <w:bottom w:val="nil"/>
              <w:right w:val="nil"/>
            </w:tcBorders>
            <w:noWrap/>
            <w:vAlign w:val="bottom"/>
            <w:hideMark/>
          </w:tcPr>
          <w:p w14:paraId="28098FEF" w14:textId="77777777" w:rsidR="00BE2F91" w:rsidRPr="007359AF" w:rsidRDefault="00BE2F91" w:rsidP="00BE2F91">
            <w:pPr>
              <w:jc w:val="center"/>
              <w:rPr>
                <w:rFonts w:asciiTheme="majorHAnsi" w:hAnsiTheme="majorHAnsi" w:cstheme="majorHAnsi"/>
                <w:color w:val="000000"/>
              </w:rPr>
            </w:pPr>
          </w:p>
        </w:tc>
        <w:tc>
          <w:tcPr>
            <w:tcW w:w="1417" w:type="dxa"/>
            <w:tcBorders>
              <w:top w:val="nil"/>
              <w:left w:val="single" w:sz="4" w:space="0" w:color="auto"/>
              <w:bottom w:val="nil"/>
              <w:right w:val="nil"/>
            </w:tcBorders>
            <w:noWrap/>
            <w:vAlign w:val="bottom"/>
            <w:hideMark/>
          </w:tcPr>
          <w:p w14:paraId="11E39294"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SLOW</w:t>
            </w:r>
          </w:p>
        </w:tc>
        <w:tc>
          <w:tcPr>
            <w:tcW w:w="992" w:type="dxa"/>
            <w:tcBorders>
              <w:top w:val="nil"/>
              <w:left w:val="nil"/>
              <w:bottom w:val="nil"/>
              <w:right w:val="nil"/>
            </w:tcBorders>
            <w:noWrap/>
            <w:vAlign w:val="bottom"/>
            <w:hideMark/>
          </w:tcPr>
          <w:p w14:paraId="627AE791" w14:textId="5BD20BB8"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165</w:t>
            </w:r>
          </w:p>
        </w:tc>
        <w:tc>
          <w:tcPr>
            <w:tcW w:w="851" w:type="dxa"/>
            <w:tcBorders>
              <w:top w:val="nil"/>
              <w:left w:val="nil"/>
              <w:bottom w:val="nil"/>
              <w:right w:val="nil"/>
            </w:tcBorders>
            <w:noWrap/>
            <w:vAlign w:val="bottom"/>
            <w:hideMark/>
          </w:tcPr>
          <w:p w14:paraId="2012A189" w14:textId="598E773C"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21</w:t>
            </w:r>
          </w:p>
        </w:tc>
        <w:tc>
          <w:tcPr>
            <w:tcW w:w="993" w:type="dxa"/>
            <w:tcBorders>
              <w:top w:val="nil"/>
              <w:left w:val="nil"/>
              <w:bottom w:val="nil"/>
              <w:right w:val="single" w:sz="4" w:space="0" w:color="auto"/>
            </w:tcBorders>
            <w:noWrap/>
            <w:vAlign w:val="bottom"/>
            <w:hideMark/>
          </w:tcPr>
          <w:p w14:paraId="05CBC1EA" w14:textId="50708924" w:rsidR="00BE2F91" w:rsidRPr="00BF6A5C" w:rsidRDefault="00BE2F91" w:rsidP="00BE2F91">
            <w:pPr>
              <w:jc w:val="center"/>
              <w:rPr>
                <w:rFonts w:asciiTheme="majorHAnsi" w:hAnsiTheme="majorHAnsi" w:cstheme="majorHAnsi"/>
                <w:color w:val="000000"/>
              </w:rPr>
            </w:pPr>
            <w:r w:rsidRPr="00BF6A5C">
              <w:rPr>
                <w:rFonts w:asciiTheme="majorHAnsi" w:hAnsiTheme="majorHAnsi" w:cstheme="majorHAnsi"/>
              </w:rPr>
              <w:t>186</w:t>
            </w:r>
          </w:p>
        </w:tc>
        <w:tc>
          <w:tcPr>
            <w:tcW w:w="236" w:type="dxa"/>
            <w:tcBorders>
              <w:top w:val="nil"/>
              <w:left w:val="nil"/>
              <w:bottom w:val="nil"/>
              <w:right w:val="nil"/>
            </w:tcBorders>
            <w:noWrap/>
            <w:vAlign w:val="bottom"/>
            <w:hideMark/>
          </w:tcPr>
          <w:p w14:paraId="74DAE9DF" w14:textId="77777777" w:rsidR="00BE2F91" w:rsidRPr="007359AF" w:rsidRDefault="00BE2F91" w:rsidP="00BE2F91">
            <w:pPr>
              <w:jc w:val="center"/>
              <w:rPr>
                <w:rFonts w:asciiTheme="majorHAnsi" w:hAnsiTheme="majorHAnsi" w:cstheme="majorHAnsi"/>
                <w:color w:val="000000"/>
              </w:rPr>
            </w:pPr>
          </w:p>
        </w:tc>
        <w:tc>
          <w:tcPr>
            <w:tcW w:w="1163" w:type="dxa"/>
            <w:tcBorders>
              <w:top w:val="nil"/>
              <w:left w:val="single" w:sz="4" w:space="0" w:color="auto"/>
              <w:bottom w:val="nil"/>
              <w:right w:val="single" w:sz="4" w:space="0" w:color="auto"/>
            </w:tcBorders>
            <w:noWrap/>
            <w:vAlign w:val="bottom"/>
            <w:hideMark/>
          </w:tcPr>
          <w:p w14:paraId="0D4B153D" w14:textId="43212125" w:rsidR="00BE2F91" w:rsidRPr="00BE2F91" w:rsidRDefault="00BE2F91" w:rsidP="00BE2F91">
            <w:pPr>
              <w:jc w:val="center"/>
              <w:rPr>
                <w:rFonts w:asciiTheme="majorHAnsi" w:hAnsiTheme="majorHAnsi" w:cstheme="majorHAnsi"/>
              </w:rPr>
            </w:pPr>
            <w:r w:rsidRPr="00BE2F91">
              <w:rPr>
                <w:rFonts w:asciiTheme="majorHAnsi" w:hAnsiTheme="majorHAnsi" w:cstheme="majorHAnsi"/>
                <w:color w:val="000000"/>
              </w:rPr>
              <w:t>10</w:t>
            </w:r>
          </w:p>
        </w:tc>
      </w:tr>
      <w:tr w:rsidR="00BE2F91" w:rsidRPr="00686EF0" w14:paraId="4E20FA0F" w14:textId="77777777" w:rsidTr="007359AF">
        <w:trPr>
          <w:trHeight w:val="300"/>
          <w:jc w:val="center"/>
        </w:trPr>
        <w:tc>
          <w:tcPr>
            <w:tcW w:w="1559" w:type="dxa"/>
            <w:tcBorders>
              <w:top w:val="nil"/>
              <w:left w:val="single" w:sz="4" w:space="0" w:color="auto"/>
              <w:bottom w:val="nil"/>
              <w:right w:val="nil"/>
            </w:tcBorders>
            <w:noWrap/>
            <w:vAlign w:val="bottom"/>
            <w:hideMark/>
          </w:tcPr>
          <w:p w14:paraId="393399BC"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SN</w:t>
            </w:r>
          </w:p>
        </w:tc>
        <w:tc>
          <w:tcPr>
            <w:tcW w:w="993" w:type="dxa"/>
            <w:tcBorders>
              <w:top w:val="nil"/>
              <w:left w:val="nil"/>
              <w:bottom w:val="nil"/>
              <w:right w:val="nil"/>
            </w:tcBorders>
            <w:noWrap/>
            <w:vAlign w:val="bottom"/>
            <w:hideMark/>
          </w:tcPr>
          <w:p w14:paraId="0B9D8243" w14:textId="3F295DB9"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34</w:t>
            </w:r>
          </w:p>
        </w:tc>
        <w:tc>
          <w:tcPr>
            <w:tcW w:w="850" w:type="dxa"/>
            <w:tcBorders>
              <w:top w:val="nil"/>
              <w:left w:val="nil"/>
              <w:bottom w:val="nil"/>
              <w:right w:val="nil"/>
            </w:tcBorders>
            <w:vAlign w:val="bottom"/>
          </w:tcPr>
          <w:p w14:paraId="6F6D5E8D" w14:textId="004006E0" w:rsidR="00BE2F91" w:rsidRPr="00EA5539" w:rsidRDefault="00BE2F91" w:rsidP="00BE2F91">
            <w:pPr>
              <w:jc w:val="center"/>
              <w:rPr>
                <w:rFonts w:asciiTheme="majorHAnsi" w:hAnsiTheme="majorHAnsi" w:cstheme="majorHAnsi"/>
              </w:rPr>
            </w:pPr>
            <w:r w:rsidRPr="00EA5539">
              <w:rPr>
                <w:rFonts w:asciiTheme="majorHAnsi" w:hAnsiTheme="majorHAnsi" w:cstheme="majorHAnsi"/>
              </w:rPr>
              <w:t>32</w:t>
            </w:r>
          </w:p>
        </w:tc>
        <w:tc>
          <w:tcPr>
            <w:tcW w:w="850" w:type="dxa"/>
            <w:tcBorders>
              <w:top w:val="nil"/>
              <w:left w:val="nil"/>
              <w:bottom w:val="nil"/>
              <w:right w:val="nil"/>
            </w:tcBorders>
            <w:noWrap/>
            <w:vAlign w:val="bottom"/>
            <w:hideMark/>
          </w:tcPr>
          <w:p w14:paraId="349B0A53" w14:textId="49738A9E"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12</w:t>
            </w:r>
          </w:p>
        </w:tc>
        <w:tc>
          <w:tcPr>
            <w:tcW w:w="1134" w:type="dxa"/>
            <w:tcBorders>
              <w:top w:val="nil"/>
              <w:left w:val="nil"/>
              <w:bottom w:val="nil"/>
              <w:right w:val="single" w:sz="4" w:space="0" w:color="auto"/>
            </w:tcBorders>
            <w:noWrap/>
            <w:vAlign w:val="bottom"/>
            <w:hideMark/>
          </w:tcPr>
          <w:p w14:paraId="3AE7DEA8" w14:textId="77165033" w:rsidR="00BE2F91" w:rsidRPr="00505361" w:rsidRDefault="00BE2F91" w:rsidP="00BE2F91">
            <w:pPr>
              <w:jc w:val="center"/>
              <w:rPr>
                <w:rFonts w:asciiTheme="majorHAnsi" w:hAnsiTheme="majorHAnsi" w:cstheme="majorHAnsi"/>
                <w:color w:val="000000"/>
              </w:rPr>
            </w:pPr>
            <w:r w:rsidRPr="00505361">
              <w:rPr>
                <w:rFonts w:asciiTheme="majorHAnsi" w:hAnsiTheme="majorHAnsi" w:cstheme="majorHAnsi"/>
              </w:rPr>
              <w:t>46</w:t>
            </w:r>
          </w:p>
        </w:tc>
        <w:tc>
          <w:tcPr>
            <w:tcW w:w="284" w:type="dxa"/>
            <w:tcBorders>
              <w:top w:val="nil"/>
              <w:left w:val="nil"/>
              <w:bottom w:val="nil"/>
              <w:right w:val="nil"/>
            </w:tcBorders>
            <w:noWrap/>
            <w:vAlign w:val="bottom"/>
            <w:hideMark/>
          </w:tcPr>
          <w:p w14:paraId="6C5597F7" w14:textId="77777777" w:rsidR="00BE2F91" w:rsidRPr="007359AF" w:rsidRDefault="00BE2F91" w:rsidP="00BE2F91">
            <w:pPr>
              <w:jc w:val="center"/>
              <w:rPr>
                <w:rFonts w:asciiTheme="majorHAnsi" w:hAnsiTheme="majorHAnsi" w:cstheme="majorHAnsi"/>
                <w:color w:val="000000"/>
              </w:rPr>
            </w:pPr>
          </w:p>
        </w:tc>
        <w:tc>
          <w:tcPr>
            <w:tcW w:w="1417" w:type="dxa"/>
            <w:tcBorders>
              <w:top w:val="nil"/>
              <w:left w:val="single" w:sz="4" w:space="0" w:color="auto"/>
              <w:bottom w:val="nil"/>
              <w:right w:val="nil"/>
            </w:tcBorders>
            <w:noWrap/>
            <w:vAlign w:val="bottom"/>
            <w:hideMark/>
          </w:tcPr>
          <w:p w14:paraId="2AB3BCC4"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SN</w:t>
            </w:r>
          </w:p>
        </w:tc>
        <w:tc>
          <w:tcPr>
            <w:tcW w:w="992" w:type="dxa"/>
            <w:tcBorders>
              <w:top w:val="nil"/>
              <w:left w:val="nil"/>
              <w:bottom w:val="nil"/>
              <w:right w:val="nil"/>
            </w:tcBorders>
            <w:noWrap/>
            <w:vAlign w:val="bottom"/>
            <w:hideMark/>
          </w:tcPr>
          <w:p w14:paraId="4C5D838B" w14:textId="78D71BD2"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32</w:t>
            </w:r>
          </w:p>
        </w:tc>
        <w:tc>
          <w:tcPr>
            <w:tcW w:w="851" w:type="dxa"/>
            <w:tcBorders>
              <w:top w:val="nil"/>
              <w:left w:val="nil"/>
              <w:bottom w:val="nil"/>
              <w:right w:val="nil"/>
            </w:tcBorders>
            <w:noWrap/>
            <w:vAlign w:val="bottom"/>
            <w:hideMark/>
          </w:tcPr>
          <w:p w14:paraId="3A8C4B41" w14:textId="69B69543"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13</w:t>
            </w:r>
          </w:p>
        </w:tc>
        <w:tc>
          <w:tcPr>
            <w:tcW w:w="993" w:type="dxa"/>
            <w:tcBorders>
              <w:top w:val="nil"/>
              <w:left w:val="nil"/>
              <w:bottom w:val="nil"/>
              <w:right w:val="single" w:sz="4" w:space="0" w:color="auto"/>
            </w:tcBorders>
            <w:noWrap/>
            <w:vAlign w:val="bottom"/>
            <w:hideMark/>
          </w:tcPr>
          <w:p w14:paraId="332FDBB3" w14:textId="1A00E5FF" w:rsidR="00BE2F91" w:rsidRPr="00BF6A5C" w:rsidRDefault="00BE2F91" w:rsidP="00BE2F91">
            <w:pPr>
              <w:jc w:val="center"/>
              <w:rPr>
                <w:rFonts w:asciiTheme="majorHAnsi" w:hAnsiTheme="majorHAnsi" w:cstheme="majorHAnsi"/>
                <w:color w:val="000000"/>
              </w:rPr>
            </w:pPr>
            <w:r w:rsidRPr="00BF6A5C">
              <w:rPr>
                <w:rFonts w:asciiTheme="majorHAnsi" w:hAnsiTheme="majorHAnsi" w:cstheme="majorHAnsi"/>
              </w:rPr>
              <w:t>45</w:t>
            </w:r>
          </w:p>
        </w:tc>
        <w:tc>
          <w:tcPr>
            <w:tcW w:w="236" w:type="dxa"/>
            <w:tcBorders>
              <w:top w:val="nil"/>
              <w:left w:val="nil"/>
              <w:bottom w:val="nil"/>
              <w:right w:val="nil"/>
            </w:tcBorders>
            <w:noWrap/>
            <w:vAlign w:val="bottom"/>
            <w:hideMark/>
          </w:tcPr>
          <w:p w14:paraId="4E0C28C2" w14:textId="77777777" w:rsidR="00BE2F91" w:rsidRPr="007359AF" w:rsidRDefault="00BE2F91" w:rsidP="00BE2F91">
            <w:pPr>
              <w:jc w:val="center"/>
              <w:rPr>
                <w:rFonts w:asciiTheme="majorHAnsi" w:hAnsiTheme="majorHAnsi" w:cstheme="majorHAnsi"/>
                <w:color w:val="000000"/>
              </w:rPr>
            </w:pPr>
          </w:p>
        </w:tc>
        <w:tc>
          <w:tcPr>
            <w:tcW w:w="1163" w:type="dxa"/>
            <w:tcBorders>
              <w:top w:val="nil"/>
              <w:left w:val="single" w:sz="4" w:space="0" w:color="auto"/>
              <w:bottom w:val="nil"/>
              <w:right w:val="single" w:sz="4" w:space="0" w:color="auto"/>
            </w:tcBorders>
            <w:noWrap/>
            <w:vAlign w:val="bottom"/>
            <w:hideMark/>
          </w:tcPr>
          <w:p w14:paraId="4384864C" w14:textId="75E7AD08" w:rsidR="00BE2F91" w:rsidRPr="00BE2F91" w:rsidRDefault="00BE2F91" w:rsidP="00BE2F91">
            <w:pPr>
              <w:jc w:val="center"/>
              <w:rPr>
                <w:rFonts w:asciiTheme="majorHAnsi" w:hAnsiTheme="majorHAnsi" w:cstheme="majorHAnsi"/>
              </w:rPr>
            </w:pPr>
            <w:r w:rsidRPr="00BE2F91">
              <w:rPr>
                <w:rFonts w:asciiTheme="majorHAnsi" w:hAnsiTheme="majorHAnsi" w:cstheme="majorHAnsi"/>
                <w:color w:val="000000"/>
              </w:rPr>
              <w:t>2</w:t>
            </w:r>
          </w:p>
        </w:tc>
      </w:tr>
      <w:tr w:rsidR="00BE2F91" w:rsidRPr="00686EF0" w14:paraId="29E9DEAE" w14:textId="77777777" w:rsidTr="007359AF">
        <w:trPr>
          <w:trHeight w:val="300"/>
          <w:jc w:val="center"/>
        </w:trPr>
        <w:tc>
          <w:tcPr>
            <w:tcW w:w="1559" w:type="dxa"/>
            <w:tcBorders>
              <w:top w:val="nil"/>
              <w:left w:val="single" w:sz="4" w:space="0" w:color="auto"/>
              <w:bottom w:val="nil"/>
              <w:right w:val="nil"/>
            </w:tcBorders>
            <w:noWrap/>
            <w:vAlign w:val="bottom"/>
            <w:hideMark/>
          </w:tcPr>
          <w:p w14:paraId="6225F33B"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SO</w:t>
            </w:r>
          </w:p>
        </w:tc>
        <w:tc>
          <w:tcPr>
            <w:tcW w:w="993" w:type="dxa"/>
            <w:tcBorders>
              <w:top w:val="nil"/>
              <w:left w:val="nil"/>
              <w:bottom w:val="nil"/>
              <w:right w:val="nil"/>
            </w:tcBorders>
            <w:noWrap/>
            <w:vAlign w:val="bottom"/>
            <w:hideMark/>
          </w:tcPr>
          <w:p w14:paraId="64F0F9D8" w14:textId="54BE9B25"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193</w:t>
            </w:r>
          </w:p>
        </w:tc>
        <w:tc>
          <w:tcPr>
            <w:tcW w:w="850" w:type="dxa"/>
            <w:tcBorders>
              <w:top w:val="nil"/>
              <w:left w:val="nil"/>
              <w:bottom w:val="nil"/>
              <w:right w:val="nil"/>
            </w:tcBorders>
            <w:vAlign w:val="bottom"/>
          </w:tcPr>
          <w:p w14:paraId="61E5126A" w14:textId="16B7D358" w:rsidR="00BE2F91" w:rsidRPr="00EA5539" w:rsidRDefault="00BE2F91" w:rsidP="00BE2F91">
            <w:pPr>
              <w:jc w:val="center"/>
              <w:rPr>
                <w:rFonts w:asciiTheme="majorHAnsi" w:hAnsiTheme="majorHAnsi" w:cstheme="majorHAnsi"/>
              </w:rPr>
            </w:pPr>
            <w:r w:rsidRPr="00EA5539">
              <w:rPr>
                <w:rFonts w:asciiTheme="majorHAnsi" w:hAnsiTheme="majorHAnsi" w:cstheme="majorHAnsi"/>
              </w:rPr>
              <w:t>183</w:t>
            </w:r>
          </w:p>
        </w:tc>
        <w:tc>
          <w:tcPr>
            <w:tcW w:w="850" w:type="dxa"/>
            <w:tcBorders>
              <w:top w:val="nil"/>
              <w:left w:val="nil"/>
              <w:bottom w:val="nil"/>
              <w:right w:val="nil"/>
            </w:tcBorders>
            <w:noWrap/>
            <w:vAlign w:val="bottom"/>
            <w:hideMark/>
          </w:tcPr>
          <w:p w14:paraId="0BADC464" w14:textId="4586C6C2"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45</w:t>
            </w:r>
          </w:p>
        </w:tc>
        <w:tc>
          <w:tcPr>
            <w:tcW w:w="1134" w:type="dxa"/>
            <w:tcBorders>
              <w:top w:val="nil"/>
              <w:left w:val="nil"/>
              <w:bottom w:val="nil"/>
              <w:right w:val="single" w:sz="4" w:space="0" w:color="auto"/>
            </w:tcBorders>
            <w:noWrap/>
            <w:vAlign w:val="bottom"/>
            <w:hideMark/>
          </w:tcPr>
          <w:p w14:paraId="2453D98A" w14:textId="2978D3FF" w:rsidR="00BE2F91" w:rsidRPr="00505361" w:rsidRDefault="00BE2F91" w:rsidP="00BE2F91">
            <w:pPr>
              <w:jc w:val="center"/>
              <w:rPr>
                <w:rFonts w:asciiTheme="majorHAnsi" w:hAnsiTheme="majorHAnsi" w:cstheme="majorHAnsi"/>
                <w:color w:val="000000"/>
              </w:rPr>
            </w:pPr>
            <w:r w:rsidRPr="00505361">
              <w:rPr>
                <w:rFonts w:asciiTheme="majorHAnsi" w:hAnsiTheme="majorHAnsi" w:cstheme="majorHAnsi"/>
              </w:rPr>
              <w:t>238</w:t>
            </w:r>
          </w:p>
        </w:tc>
        <w:tc>
          <w:tcPr>
            <w:tcW w:w="284" w:type="dxa"/>
            <w:tcBorders>
              <w:top w:val="nil"/>
              <w:left w:val="nil"/>
              <w:bottom w:val="nil"/>
              <w:right w:val="nil"/>
            </w:tcBorders>
            <w:noWrap/>
            <w:vAlign w:val="bottom"/>
            <w:hideMark/>
          </w:tcPr>
          <w:p w14:paraId="3FCD593A" w14:textId="77777777" w:rsidR="00BE2F91" w:rsidRPr="007359AF" w:rsidRDefault="00BE2F91" w:rsidP="00BE2F91">
            <w:pPr>
              <w:jc w:val="center"/>
              <w:rPr>
                <w:rFonts w:asciiTheme="majorHAnsi" w:hAnsiTheme="majorHAnsi" w:cstheme="majorHAnsi"/>
                <w:color w:val="000000"/>
              </w:rPr>
            </w:pPr>
          </w:p>
        </w:tc>
        <w:tc>
          <w:tcPr>
            <w:tcW w:w="1417" w:type="dxa"/>
            <w:tcBorders>
              <w:top w:val="nil"/>
              <w:left w:val="single" w:sz="4" w:space="0" w:color="auto"/>
              <w:bottom w:val="nil"/>
              <w:right w:val="nil"/>
            </w:tcBorders>
            <w:noWrap/>
            <w:vAlign w:val="bottom"/>
            <w:hideMark/>
          </w:tcPr>
          <w:p w14:paraId="43E4D498"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SO</w:t>
            </w:r>
          </w:p>
        </w:tc>
        <w:tc>
          <w:tcPr>
            <w:tcW w:w="992" w:type="dxa"/>
            <w:tcBorders>
              <w:top w:val="nil"/>
              <w:left w:val="nil"/>
              <w:bottom w:val="nil"/>
              <w:right w:val="nil"/>
            </w:tcBorders>
            <w:noWrap/>
            <w:vAlign w:val="bottom"/>
            <w:hideMark/>
          </w:tcPr>
          <w:p w14:paraId="3CBCB2D8" w14:textId="51AF2F54"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208</w:t>
            </w:r>
          </w:p>
        </w:tc>
        <w:tc>
          <w:tcPr>
            <w:tcW w:w="851" w:type="dxa"/>
            <w:tcBorders>
              <w:top w:val="nil"/>
              <w:left w:val="nil"/>
              <w:bottom w:val="nil"/>
              <w:right w:val="nil"/>
            </w:tcBorders>
            <w:noWrap/>
            <w:vAlign w:val="bottom"/>
            <w:hideMark/>
          </w:tcPr>
          <w:p w14:paraId="2E25EA54" w14:textId="43428B37"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rPr>
              <w:t>47</w:t>
            </w:r>
          </w:p>
        </w:tc>
        <w:tc>
          <w:tcPr>
            <w:tcW w:w="993" w:type="dxa"/>
            <w:tcBorders>
              <w:top w:val="nil"/>
              <w:left w:val="nil"/>
              <w:bottom w:val="nil"/>
              <w:right w:val="single" w:sz="4" w:space="0" w:color="auto"/>
            </w:tcBorders>
            <w:noWrap/>
            <w:vAlign w:val="bottom"/>
            <w:hideMark/>
          </w:tcPr>
          <w:p w14:paraId="7F9B5488" w14:textId="79A97DDC" w:rsidR="00BE2F91" w:rsidRPr="00BF6A5C" w:rsidRDefault="00BE2F91" w:rsidP="00BE2F91">
            <w:pPr>
              <w:jc w:val="center"/>
              <w:rPr>
                <w:rFonts w:asciiTheme="majorHAnsi" w:hAnsiTheme="majorHAnsi" w:cstheme="majorHAnsi"/>
                <w:color w:val="000000"/>
              </w:rPr>
            </w:pPr>
            <w:r w:rsidRPr="00BF6A5C">
              <w:rPr>
                <w:rFonts w:asciiTheme="majorHAnsi" w:hAnsiTheme="majorHAnsi" w:cstheme="majorHAnsi"/>
              </w:rPr>
              <w:t>255</w:t>
            </w:r>
          </w:p>
        </w:tc>
        <w:tc>
          <w:tcPr>
            <w:tcW w:w="236" w:type="dxa"/>
            <w:tcBorders>
              <w:top w:val="nil"/>
              <w:left w:val="nil"/>
              <w:bottom w:val="nil"/>
              <w:right w:val="nil"/>
            </w:tcBorders>
            <w:noWrap/>
            <w:vAlign w:val="bottom"/>
            <w:hideMark/>
          </w:tcPr>
          <w:p w14:paraId="0506D235" w14:textId="77777777" w:rsidR="00BE2F91" w:rsidRPr="007359AF" w:rsidRDefault="00BE2F91" w:rsidP="00BE2F91">
            <w:pPr>
              <w:jc w:val="center"/>
              <w:rPr>
                <w:rFonts w:asciiTheme="majorHAnsi" w:hAnsiTheme="majorHAnsi" w:cstheme="majorHAnsi"/>
                <w:color w:val="000000"/>
              </w:rPr>
            </w:pPr>
          </w:p>
        </w:tc>
        <w:tc>
          <w:tcPr>
            <w:tcW w:w="1163" w:type="dxa"/>
            <w:tcBorders>
              <w:top w:val="nil"/>
              <w:left w:val="single" w:sz="4" w:space="0" w:color="auto"/>
              <w:bottom w:val="nil"/>
              <w:right w:val="single" w:sz="4" w:space="0" w:color="auto"/>
            </w:tcBorders>
            <w:noWrap/>
            <w:vAlign w:val="bottom"/>
            <w:hideMark/>
          </w:tcPr>
          <w:p w14:paraId="71BAE4D6" w14:textId="3999B4DF" w:rsidR="00BE2F91" w:rsidRPr="00BE2F91" w:rsidRDefault="00BE2F91" w:rsidP="00BE2F91">
            <w:pPr>
              <w:jc w:val="center"/>
              <w:rPr>
                <w:rFonts w:asciiTheme="majorHAnsi" w:hAnsiTheme="majorHAnsi" w:cstheme="majorHAnsi"/>
              </w:rPr>
            </w:pPr>
            <w:r w:rsidRPr="00BE2F91">
              <w:rPr>
                <w:rFonts w:asciiTheme="majorHAnsi" w:hAnsiTheme="majorHAnsi" w:cstheme="majorHAnsi"/>
                <w:color w:val="000000"/>
              </w:rPr>
              <w:t>-7</w:t>
            </w:r>
          </w:p>
        </w:tc>
      </w:tr>
      <w:tr w:rsidR="00BE2F91" w:rsidRPr="00686EF0" w14:paraId="7475292D" w14:textId="77777777" w:rsidTr="007359AF">
        <w:trPr>
          <w:trHeight w:val="300"/>
          <w:jc w:val="center"/>
        </w:trPr>
        <w:tc>
          <w:tcPr>
            <w:tcW w:w="1559" w:type="dxa"/>
            <w:tcBorders>
              <w:top w:val="nil"/>
              <w:left w:val="single" w:sz="4" w:space="0" w:color="auto"/>
              <w:bottom w:val="nil"/>
              <w:right w:val="nil"/>
            </w:tcBorders>
            <w:noWrap/>
            <w:vAlign w:val="bottom"/>
            <w:hideMark/>
          </w:tcPr>
          <w:p w14:paraId="0C107322"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 </w:t>
            </w:r>
          </w:p>
        </w:tc>
        <w:tc>
          <w:tcPr>
            <w:tcW w:w="993" w:type="dxa"/>
            <w:tcBorders>
              <w:top w:val="nil"/>
              <w:left w:val="nil"/>
              <w:bottom w:val="nil"/>
              <w:right w:val="nil"/>
            </w:tcBorders>
            <w:noWrap/>
            <w:vAlign w:val="bottom"/>
            <w:hideMark/>
          </w:tcPr>
          <w:p w14:paraId="6E1DA27C" w14:textId="77777777" w:rsidR="00BE2F91" w:rsidRPr="00EA5539" w:rsidRDefault="00BE2F91" w:rsidP="00BE2F91">
            <w:pPr>
              <w:jc w:val="center"/>
              <w:rPr>
                <w:rFonts w:asciiTheme="majorHAnsi" w:hAnsiTheme="majorHAnsi" w:cstheme="majorHAnsi"/>
                <w:color w:val="000000"/>
              </w:rPr>
            </w:pPr>
          </w:p>
        </w:tc>
        <w:tc>
          <w:tcPr>
            <w:tcW w:w="850" w:type="dxa"/>
            <w:tcBorders>
              <w:top w:val="nil"/>
              <w:left w:val="nil"/>
              <w:bottom w:val="nil"/>
              <w:right w:val="nil"/>
            </w:tcBorders>
            <w:vAlign w:val="bottom"/>
          </w:tcPr>
          <w:p w14:paraId="26408056" w14:textId="77777777" w:rsidR="00BE2F91" w:rsidRPr="00EA5539" w:rsidRDefault="00BE2F91" w:rsidP="00BE2F91">
            <w:pPr>
              <w:jc w:val="center"/>
              <w:rPr>
                <w:rFonts w:asciiTheme="majorHAnsi" w:hAnsiTheme="majorHAnsi" w:cstheme="majorHAnsi"/>
              </w:rPr>
            </w:pPr>
          </w:p>
        </w:tc>
        <w:tc>
          <w:tcPr>
            <w:tcW w:w="850" w:type="dxa"/>
            <w:tcBorders>
              <w:top w:val="nil"/>
              <w:left w:val="nil"/>
              <w:bottom w:val="nil"/>
              <w:right w:val="nil"/>
            </w:tcBorders>
            <w:noWrap/>
            <w:vAlign w:val="bottom"/>
            <w:hideMark/>
          </w:tcPr>
          <w:p w14:paraId="01EF65AA" w14:textId="2C006572" w:rsidR="00BE2F91" w:rsidRPr="00EA5539" w:rsidRDefault="00BE2F91" w:rsidP="00BE2F91">
            <w:pPr>
              <w:jc w:val="center"/>
              <w:rPr>
                <w:rFonts w:asciiTheme="majorHAnsi" w:hAnsiTheme="majorHAnsi" w:cstheme="majorHAnsi"/>
              </w:rPr>
            </w:pPr>
          </w:p>
        </w:tc>
        <w:tc>
          <w:tcPr>
            <w:tcW w:w="1134" w:type="dxa"/>
            <w:tcBorders>
              <w:top w:val="nil"/>
              <w:left w:val="nil"/>
              <w:bottom w:val="nil"/>
              <w:right w:val="single" w:sz="4" w:space="0" w:color="auto"/>
            </w:tcBorders>
            <w:noWrap/>
            <w:vAlign w:val="bottom"/>
            <w:hideMark/>
          </w:tcPr>
          <w:p w14:paraId="581BCC8D" w14:textId="1B699F20" w:rsidR="00BE2F91" w:rsidRPr="00505361" w:rsidRDefault="00BE2F91" w:rsidP="00BE2F91">
            <w:pPr>
              <w:jc w:val="center"/>
              <w:rPr>
                <w:rFonts w:asciiTheme="majorHAnsi" w:hAnsiTheme="majorHAnsi" w:cstheme="majorHAnsi"/>
                <w:color w:val="000000"/>
              </w:rPr>
            </w:pPr>
            <w:r w:rsidRPr="00505361">
              <w:rPr>
                <w:rFonts w:asciiTheme="majorHAnsi" w:hAnsiTheme="majorHAnsi" w:cstheme="majorHAnsi"/>
              </w:rPr>
              <w:t xml:space="preserve"> </w:t>
            </w:r>
          </w:p>
        </w:tc>
        <w:tc>
          <w:tcPr>
            <w:tcW w:w="284" w:type="dxa"/>
            <w:tcBorders>
              <w:top w:val="nil"/>
              <w:left w:val="nil"/>
              <w:bottom w:val="nil"/>
              <w:right w:val="nil"/>
            </w:tcBorders>
            <w:noWrap/>
            <w:vAlign w:val="bottom"/>
            <w:hideMark/>
          </w:tcPr>
          <w:p w14:paraId="3D8313FE" w14:textId="77777777" w:rsidR="00BE2F91" w:rsidRPr="007359AF" w:rsidRDefault="00BE2F91" w:rsidP="00BE2F91">
            <w:pPr>
              <w:jc w:val="center"/>
              <w:rPr>
                <w:rFonts w:asciiTheme="majorHAnsi" w:hAnsiTheme="majorHAnsi" w:cstheme="majorHAnsi"/>
                <w:color w:val="000000"/>
              </w:rPr>
            </w:pPr>
          </w:p>
        </w:tc>
        <w:tc>
          <w:tcPr>
            <w:tcW w:w="1417" w:type="dxa"/>
            <w:tcBorders>
              <w:top w:val="nil"/>
              <w:left w:val="single" w:sz="4" w:space="0" w:color="auto"/>
              <w:bottom w:val="nil"/>
              <w:right w:val="nil"/>
            </w:tcBorders>
            <w:noWrap/>
            <w:vAlign w:val="bottom"/>
            <w:hideMark/>
          </w:tcPr>
          <w:p w14:paraId="68A2CECA"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 </w:t>
            </w:r>
          </w:p>
        </w:tc>
        <w:tc>
          <w:tcPr>
            <w:tcW w:w="992" w:type="dxa"/>
            <w:tcBorders>
              <w:top w:val="nil"/>
              <w:left w:val="nil"/>
              <w:bottom w:val="nil"/>
              <w:right w:val="nil"/>
            </w:tcBorders>
            <w:noWrap/>
            <w:vAlign w:val="bottom"/>
            <w:hideMark/>
          </w:tcPr>
          <w:p w14:paraId="48E3FB37" w14:textId="77777777" w:rsidR="00BE2F91" w:rsidRPr="00F561A2" w:rsidRDefault="00BE2F91" w:rsidP="00BE2F91">
            <w:pPr>
              <w:jc w:val="center"/>
              <w:rPr>
                <w:rFonts w:asciiTheme="majorHAnsi" w:hAnsiTheme="majorHAnsi" w:cstheme="majorHAnsi"/>
                <w:color w:val="000000"/>
              </w:rPr>
            </w:pPr>
          </w:p>
        </w:tc>
        <w:tc>
          <w:tcPr>
            <w:tcW w:w="851" w:type="dxa"/>
            <w:tcBorders>
              <w:top w:val="nil"/>
              <w:left w:val="nil"/>
              <w:bottom w:val="nil"/>
              <w:right w:val="nil"/>
            </w:tcBorders>
            <w:noWrap/>
            <w:vAlign w:val="bottom"/>
            <w:hideMark/>
          </w:tcPr>
          <w:p w14:paraId="6D295308" w14:textId="77777777" w:rsidR="00BE2F91" w:rsidRPr="00F561A2" w:rsidRDefault="00BE2F91" w:rsidP="00BE2F91">
            <w:pPr>
              <w:jc w:val="center"/>
              <w:rPr>
                <w:rFonts w:asciiTheme="majorHAnsi" w:hAnsiTheme="majorHAnsi" w:cstheme="majorHAnsi"/>
              </w:rPr>
            </w:pPr>
          </w:p>
        </w:tc>
        <w:tc>
          <w:tcPr>
            <w:tcW w:w="993" w:type="dxa"/>
            <w:tcBorders>
              <w:top w:val="nil"/>
              <w:left w:val="nil"/>
              <w:bottom w:val="nil"/>
              <w:right w:val="single" w:sz="4" w:space="0" w:color="auto"/>
            </w:tcBorders>
            <w:noWrap/>
            <w:vAlign w:val="bottom"/>
            <w:hideMark/>
          </w:tcPr>
          <w:p w14:paraId="656342E1" w14:textId="77777777" w:rsidR="00BE2F91" w:rsidRPr="00BF6A5C" w:rsidRDefault="00BE2F91" w:rsidP="00BE2F91">
            <w:pPr>
              <w:jc w:val="center"/>
              <w:rPr>
                <w:rFonts w:asciiTheme="majorHAnsi" w:hAnsiTheme="majorHAnsi" w:cstheme="majorHAnsi"/>
                <w:color w:val="000000"/>
              </w:rPr>
            </w:pPr>
          </w:p>
        </w:tc>
        <w:tc>
          <w:tcPr>
            <w:tcW w:w="236" w:type="dxa"/>
            <w:tcBorders>
              <w:top w:val="nil"/>
              <w:left w:val="nil"/>
              <w:bottom w:val="nil"/>
              <w:right w:val="nil"/>
            </w:tcBorders>
            <w:noWrap/>
            <w:vAlign w:val="bottom"/>
            <w:hideMark/>
          </w:tcPr>
          <w:p w14:paraId="2C099E03" w14:textId="77777777" w:rsidR="00BE2F91" w:rsidRPr="007359AF" w:rsidRDefault="00BE2F91" w:rsidP="00BE2F91">
            <w:pPr>
              <w:jc w:val="center"/>
              <w:rPr>
                <w:rFonts w:asciiTheme="majorHAnsi" w:hAnsiTheme="majorHAnsi" w:cstheme="majorHAnsi"/>
                <w:color w:val="000000"/>
              </w:rPr>
            </w:pPr>
          </w:p>
        </w:tc>
        <w:tc>
          <w:tcPr>
            <w:tcW w:w="1163" w:type="dxa"/>
            <w:tcBorders>
              <w:top w:val="nil"/>
              <w:left w:val="single" w:sz="4" w:space="0" w:color="auto"/>
              <w:bottom w:val="nil"/>
              <w:right w:val="single" w:sz="4" w:space="0" w:color="auto"/>
            </w:tcBorders>
            <w:noWrap/>
            <w:vAlign w:val="bottom"/>
            <w:hideMark/>
          </w:tcPr>
          <w:p w14:paraId="07FF9EA1" w14:textId="77777777" w:rsidR="00BE2F91" w:rsidRPr="00BE2F91" w:rsidRDefault="00BE2F91" w:rsidP="00BE2F91">
            <w:pPr>
              <w:jc w:val="center"/>
              <w:rPr>
                <w:rFonts w:asciiTheme="majorHAnsi" w:hAnsiTheme="majorHAnsi" w:cstheme="majorHAnsi"/>
              </w:rPr>
            </w:pPr>
          </w:p>
        </w:tc>
      </w:tr>
      <w:tr w:rsidR="00BE2F91" w:rsidRPr="00686EF0" w14:paraId="51B4611D" w14:textId="77777777" w:rsidTr="007359AF">
        <w:trPr>
          <w:trHeight w:val="300"/>
          <w:jc w:val="center"/>
        </w:trPr>
        <w:tc>
          <w:tcPr>
            <w:tcW w:w="1559" w:type="dxa"/>
            <w:tcBorders>
              <w:top w:val="nil"/>
              <w:left w:val="single" w:sz="4" w:space="0" w:color="auto"/>
              <w:bottom w:val="single" w:sz="4" w:space="0" w:color="auto"/>
              <w:right w:val="nil"/>
            </w:tcBorders>
            <w:noWrap/>
            <w:vAlign w:val="bottom"/>
            <w:hideMark/>
          </w:tcPr>
          <w:p w14:paraId="4DB9A75F"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TOTAL</w:t>
            </w:r>
          </w:p>
        </w:tc>
        <w:tc>
          <w:tcPr>
            <w:tcW w:w="993" w:type="dxa"/>
            <w:tcBorders>
              <w:top w:val="nil"/>
              <w:left w:val="nil"/>
              <w:bottom w:val="single" w:sz="4" w:space="0" w:color="auto"/>
              <w:right w:val="nil"/>
            </w:tcBorders>
            <w:noWrap/>
            <w:vAlign w:val="bottom"/>
            <w:hideMark/>
          </w:tcPr>
          <w:p w14:paraId="6656C34C" w14:textId="03ABA37B"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985</w:t>
            </w:r>
          </w:p>
        </w:tc>
        <w:tc>
          <w:tcPr>
            <w:tcW w:w="850" w:type="dxa"/>
            <w:tcBorders>
              <w:top w:val="nil"/>
              <w:left w:val="nil"/>
              <w:bottom w:val="single" w:sz="4" w:space="0" w:color="auto"/>
              <w:right w:val="nil"/>
            </w:tcBorders>
            <w:vAlign w:val="bottom"/>
          </w:tcPr>
          <w:p w14:paraId="6935277C" w14:textId="4A6B8CDC"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948</w:t>
            </w:r>
          </w:p>
        </w:tc>
        <w:tc>
          <w:tcPr>
            <w:tcW w:w="850" w:type="dxa"/>
            <w:tcBorders>
              <w:top w:val="nil"/>
              <w:left w:val="nil"/>
              <w:bottom w:val="single" w:sz="4" w:space="0" w:color="auto"/>
              <w:right w:val="nil"/>
            </w:tcBorders>
            <w:noWrap/>
            <w:vAlign w:val="bottom"/>
            <w:hideMark/>
          </w:tcPr>
          <w:p w14:paraId="298F2802" w14:textId="10FDDF60" w:rsidR="00BE2F91" w:rsidRPr="00EA5539" w:rsidRDefault="00BE2F91" w:rsidP="00BE2F91">
            <w:pPr>
              <w:jc w:val="center"/>
              <w:rPr>
                <w:rFonts w:asciiTheme="majorHAnsi" w:hAnsiTheme="majorHAnsi" w:cstheme="majorHAnsi"/>
                <w:color w:val="000000"/>
              </w:rPr>
            </w:pPr>
            <w:r w:rsidRPr="00EA5539">
              <w:rPr>
                <w:rFonts w:asciiTheme="majorHAnsi" w:hAnsiTheme="majorHAnsi" w:cstheme="majorHAnsi"/>
              </w:rPr>
              <w:t>205</w:t>
            </w:r>
          </w:p>
        </w:tc>
        <w:tc>
          <w:tcPr>
            <w:tcW w:w="1134" w:type="dxa"/>
            <w:tcBorders>
              <w:top w:val="nil"/>
              <w:left w:val="nil"/>
              <w:bottom w:val="single" w:sz="4" w:space="0" w:color="auto"/>
              <w:right w:val="single" w:sz="4" w:space="0" w:color="auto"/>
            </w:tcBorders>
            <w:noWrap/>
            <w:vAlign w:val="bottom"/>
            <w:hideMark/>
          </w:tcPr>
          <w:p w14:paraId="73FE8FB1" w14:textId="2EEC3F33" w:rsidR="00BE2F91" w:rsidRPr="00505361" w:rsidRDefault="00BE2F91" w:rsidP="00BE2F91">
            <w:pPr>
              <w:jc w:val="center"/>
              <w:rPr>
                <w:rFonts w:asciiTheme="majorHAnsi" w:hAnsiTheme="majorHAnsi" w:cstheme="majorHAnsi"/>
                <w:color w:val="000000"/>
              </w:rPr>
            </w:pPr>
            <w:r w:rsidRPr="00505361">
              <w:rPr>
                <w:rFonts w:asciiTheme="majorHAnsi" w:hAnsiTheme="majorHAnsi" w:cstheme="majorHAnsi"/>
              </w:rPr>
              <w:t>1190</w:t>
            </w:r>
          </w:p>
        </w:tc>
        <w:tc>
          <w:tcPr>
            <w:tcW w:w="284" w:type="dxa"/>
            <w:tcBorders>
              <w:top w:val="nil"/>
              <w:left w:val="nil"/>
              <w:bottom w:val="nil"/>
              <w:right w:val="nil"/>
            </w:tcBorders>
            <w:noWrap/>
            <w:vAlign w:val="bottom"/>
            <w:hideMark/>
          </w:tcPr>
          <w:p w14:paraId="07DB77A2" w14:textId="77777777" w:rsidR="00BE2F91" w:rsidRPr="007359AF" w:rsidRDefault="00BE2F91" w:rsidP="00BE2F91">
            <w:pPr>
              <w:jc w:val="center"/>
              <w:rPr>
                <w:rFonts w:asciiTheme="majorHAnsi" w:hAnsiTheme="majorHAnsi" w:cstheme="majorHAnsi"/>
                <w:color w:val="000000"/>
              </w:rPr>
            </w:pPr>
          </w:p>
        </w:tc>
        <w:tc>
          <w:tcPr>
            <w:tcW w:w="1417" w:type="dxa"/>
            <w:tcBorders>
              <w:top w:val="nil"/>
              <w:left w:val="single" w:sz="4" w:space="0" w:color="auto"/>
              <w:bottom w:val="single" w:sz="4" w:space="0" w:color="auto"/>
              <w:right w:val="nil"/>
            </w:tcBorders>
            <w:noWrap/>
            <w:vAlign w:val="bottom"/>
            <w:hideMark/>
          </w:tcPr>
          <w:p w14:paraId="09893EC6" w14:textId="77777777" w:rsidR="00BE2F91" w:rsidRPr="007359AF" w:rsidRDefault="00BE2F91" w:rsidP="00BE2F91">
            <w:pPr>
              <w:jc w:val="center"/>
              <w:rPr>
                <w:rFonts w:asciiTheme="majorHAnsi" w:hAnsiTheme="majorHAnsi" w:cstheme="majorHAnsi"/>
                <w:color w:val="000000"/>
              </w:rPr>
            </w:pPr>
            <w:r w:rsidRPr="007359AF">
              <w:rPr>
                <w:rFonts w:asciiTheme="majorHAnsi" w:hAnsiTheme="majorHAnsi" w:cstheme="majorHAnsi"/>
                <w:color w:val="000000"/>
              </w:rPr>
              <w:t>TOTAL</w:t>
            </w:r>
          </w:p>
        </w:tc>
        <w:tc>
          <w:tcPr>
            <w:tcW w:w="992" w:type="dxa"/>
            <w:tcBorders>
              <w:top w:val="nil"/>
              <w:left w:val="nil"/>
              <w:bottom w:val="single" w:sz="4" w:space="0" w:color="auto"/>
              <w:right w:val="nil"/>
            </w:tcBorders>
            <w:noWrap/>
            <w:vAlign w:val="bottom"/>
            <w:hideMark/>
          </w:tcPr>
          <w:p w14:paraId="7139D8E4" w14:textId="35942531"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color w:val="000000"/>
              </w:rPr>
              <w:t>937</w:t>
            </w:r>
          </w:p>
        </w:tc>
        <w:tc>
          <w:tcPr>
            <w:tcW w:w="851" w:type="dxa"/>
            <w:tcBorders>
              <w:top w:val="nil"/>
              <w:left w:val="nil"/>
              <w:bottom w:val="single" w:sz="4" w:space="0" w:color="auto"/>
              <w:right w:val="nil"/>
            </w:tcBorders>
            <w:noWrap/>
            <w:vAlign w:val="bottom"/>
            <w:hideMark/>
          </w:tcPr>
          <w:p w14:paraId="53428E0D" w14:textId="782A6FE0" w:rsidR="00BE2F91" w:rsidRPr="00F561A2" w:rsidRDefault="00BE2F91" w:rsidP="00BE2F91">
            <w:pPr>
              <w:jc w:val="center"/>
              <w:rPr>
                <w:rFonts w:asciiTheme="majorHAnsi" w:hAnsiTheme="majorHAnsi" w:cstheme="majorHAnsi"/>
                <w:color w:val="000000"/>
              </w:rPr>
            </w:pPr>
            <w:r w:rsidRPr="00F561A2">
              <w:rPr>
                <w:rFonts w:asciiTheme="majorHAnsi" w:hAnsiTheme="majorHAnsi" w:cstheme="majorHAnsi"/>
                <w:color w:val="000000"/>
              </w:rPr>
              <w:t>213</w:t>
            </w:r>
          </w:p>
        </w:tc>
        <w:tc>
          <w:tcPr>
            <w:tcW w:w="993" w:type="dxa"/>
            <w:tcBorders>
              <w:top w:val="nil"/>
              <w:left w:val="nil"/>
              <w:bottom w:val="single" w:sz="4" w:space="0" w:color="auto"/>
              <w:right w:val="single" w:sz="4" w:space="0" w:color="auto"/>
            </w:tcBorders>
            <w:noWrap/>
            <w:vAlign w:val="bottom"/>
            <w:hideMark/>
          </w:tcPr>
          <w:p w14:paraId="3B505FDD" w14:textId="371C23F1" w:rsidR="00BE2F91" w:rsidRPr="00BF6A5C" w:rsidRDefault="00BE2F91" w:rsidP="00BE2F91">
            <w:pPr>
              <w:jc w:val="center"/>
              <w:rPr>
                <w:rFonts w:asciiTheme="majorHAnsi" w:hAnsiTheme="majorHAnsi" w:cstheme="majorHAnsi"/>
                <w:color w:val="000000"/>
              </w:rPr>
            </w:pPr>
            <w:r w:rsidRPr="00BF6A5C">
              <w:rPr>
                <w:rFonts w:asciiTheme="majorHAnsi" w:hAnsiTheme="majorHAnsi" w:cstheme="majorHAnsi"/>
                <w:color w:val="000000"/>
              </w:rPr>
              <w:t>1150</w:t>
            </w:r>
          </w:p>
        </w:tc>
        <w:tc>
          <w:tcPr>
            <w:tcW w:w="236" w:type="dxa"/>
            <w:tcBorders>
              <w:top w:val="nil"/>
              <w:left w:val="nil"/>
              <w:bottom w:val="nil"/>
              <w:right w:val="nil"/>
            </w:tcBorders>
            <w:noWrap/>
            <w:vAlign w:val="bottom"/>
            <w:hideMark/>
          </w:tcPr>
          <w:p w14:paraId="157A84A5" w14:textId="77777777" w:rsidR="00BE2F91" w:rsidRPr="007359AF" w:rsidRDefault="00BE2F91" w:rsidP="00BE2F91">
            <w:pPr>
              <w:jc w:val="center"/>
              <w:rPr>
                <w:rFonts w:asciiTheme="majorHAnsi" w:hAnsiTheme="majorHAnsi" w:cstheme="majorHAnsi"/>
                <w:color w:val="000000"/>
              </w:rPr>
            </w:pPr>
          </w:p>
        </w:tc>
        <w:tc>
          <w:tcPr>
            <w:tcW w:w="1163" w:type="dxa"/>
            <w:tcBorders>
              <w:top w:val="nil"/>
              <w:left w:val="single" w:sz="4" w:space="0" w:color="auto"/>
              <w:bottom w:val="single" w:sz="4" w:space="0" w:color="auto"/>
              <w:right w:val="single" w:sz="4" w:space="0" w:color="auto"/>
            </w:tcBorders>
            <w:noWrap/>
            <w:vAlign w:val="bottom"/>
            <w:hideMark/>
          </w:tcPr>
          <w:p w14:paraId="183F5BE0" w14:textId="56310130" w:rsidR="00BE2F91" w:rsidRPr="00BE2F91" w:rsidRDefault="00BE2F91" w:rsidP="00BE2F91">
            <w:pPr>
              <w:jc w:val="center"/>
              <w:rPr>
                <w:rFonts w:asciiTheme="majorHAnsi" w:hAnsiTheme="majorHAnsi" w:cstheme="majorHAnsi"/>
              </w:rPr>
            </w:pPr>
            <w:r w:rsidRPr="00BE2F91">
              <w:rPr>
                <w:rFonts w:asciiTheme="majorHAnsi" w:hAnsiTheme="majorHAnsi" w:cstheme="majorHAnsi"/>
                <w:color w:val="000000"/>
              </w:rPr>
              <w:t>3</w:t>
            </w:r>
          </w:p>
        </w:tc>
      </w:tr>
    </w:tbl>
    <w:p w14:paraId="0FFE6CFB" w14:textId="77777777" w:rsidR="00B3576B" w:rsidRPr="00CD0D9C" w:rsidRDefault="00B3576B" w:rsidP="00021BB7">
      <w:pPr>
        <w:rPr>
          <w:rFonts w:ascii="Calibri Light" w:hAnsi="Calibri Light" w:cs="Calibri Light"/>
        </w:rPr>
      </w:pPr>
    </w:p>
    <w:p w14:paraId="4AA028B6" w14:textId="77777777" w:rsidR="00CD143A" w:rsidRDefault="00CD143A" w:rsidP="00CD143A">
      <w:pPr>
        <w:ind w:firstLine="360"/>
        <w:jc w:val="center"/>
        <w:rPr>
          <w:rFonts w:asciiTheme="majorHAnsi" w:hAnsiTheme="majorHAnsi" w:cstheme="majorHAnsi"/>
        </w:rPr>
      </w:pPr>
    </w:p>
    <w:p w14:paraId="195302F0" w14:textId="77777777" w:rsidR="00CD143A" w:rsidRDefault="00CD143A" w:rsidP="00CD143A">
      <w:pPr>
        <w:ind w:firstLine="360"/>
        <w:jc w:val="center"/>
        <w:rPr>
          <w:rFonts w:asciiTheme="majorHAnsi" w:hAnsiTheme="majorHAnsi" w:cstheme="majorHAnsi"/>
        </w:rPr>
      </w:pPr>
    </w:p>
    <w:p w14:paraId="6187F375" w14:textId="77777777" w:rsidR="00CD143A" w:rsidRDefault="00CD143A" w:rsidP="00CD143A">
      <w:pPr>
        <w:ind w:firstLine="360"/>
        <w:jc w:val="center"/>
        <w:rPr>
          <w:rFonts w:asciiTheme="majorHAnsi" w:hAnsiTheme="majorHAnsi" w:cstheme="majorHAnsi"/>
        </w:rPr>
      </w:pPr>
    </w:p>
    <w:p w14:paraId="398087DD" w14:textId="77777777" w:rsidR="00CD143A" w:rsidRDefault="00CD143A" w:rsidP="00CD143A">
      <w:pPr>
        <w:ind w:firstLine="360"/>
        <w:jc w:val="center"/>
        <w:rPr>
          <w:rFonts w:asciiTheme="majorHAnsi" w:hAnsiTheme="majorHAnsi" w:cstheme="majorHAnsi"/>
        </w:rPr>
      </w:pPr>
    </w:p>
    <w:p w14:paraId="5F3E7772" w14:textId="024E8F36" w:rsidR="00CD143A" w:rsidRPr="00EB5CB7" w:rsidRDefault="00CD143A" w:rsidP="00190DF3">
      <w:pPr>
        <w:ind w:firstLine="360"/>
        <w:jc w:val="center"/>
        <w:rPr>
          <w:rFonts w:asciiTheme="majorHAnsi" w:hAnsiTheme="majorHAnsi" w:cstheme="majorHAnsi"/>
        </w:rPr>
      </w:pPr>
      <w:r>
        <w:rPr>
          <w:rFonts w:asciiTheme="majorHAnsi" w:hAnsiTheme="majorHAnsi" w:cstheme="majorHAnsi"/>
        </w:rPr>
        <w:t>A</w:t>
      </w:r>
      <w:r w:rsidRPr="00EB5CB7">
        <w:rPr>
          <w:rFonts w:asciiTheme="majorHAnsi" w:hAnsiTheme="majorHAnsi" w:cstheme="majorHAnsi"/>
        </w:rPr>
        <w:t xml:space="preserve">PPENDIX </w:t>
      </w:r>
      <w:r>
        <w:rPr>
          <w:rFonts w:asciiTheme="majorHAnsi" w:hAnsiTheme="majorHAnsi" w:cstheme="majorHAnsi"/>
        </w:rPr>
        <w:t>E</w:t>
      </w:r>
    </w:p>
    <w:p w14:paraId="03E53EF2" w14:textId="09EDD4D6" w:rsidR="00B21888" w:rsidRDefault="00EE0788" w:rsidP="00190DF3">
      <w:pPr>
        <w:jc w:val="center"/>
        <w:rPr>
          <w:rFonts w:asciiTheme="majorHAnsi" w:hAnsiTheme="majorHAnsi" w:cstheme="majorHAnsi"/>
        </w:rPr>
      </w:pPr>
      <w:r>
        <w:rPr>
          <w:rFonts w:asciiTheme="majorHAnsi" w:hAnsiTheme="majorHAnsi" w:cstheme="majorHAnsi"/>
        </w:rPr>
        <w:t xml:space="preserve">Minutes from </w:t>
      </w:r>
      <w:r w:rsidR="00190DF3">
        <w:rPr>
          <w:rFonts w:asciiTheme="majorHAnsi" w:hAnsiTheme="majorHAnsi" w:cstheme="majorHAnsi"/>
        </w:rPr>
        <w:t xml:space="preserve">SEOA Fixtures Meeting </w:t>
      </w:r>
      <w:r>
        <w:rPr>
          <w:rFonts w:asciiTheme="majorHAnsi" w:hAnsiTheme="majorHAnsi" w:cstheme="majorHAnsi"/>
        </w:rPr>
        <w:t>7 May 2026</w:t>
      </w:r>
    </w:p>
    <w:p w14:paraId="2B2CCE28" w14:textId="46D67181" w:rsidR="00EE0788" w:rsidRPr="00B21888" w:rsidRDefault="00EE0788" w:rsidP="00190DF3">
      <w:pPr>
        <w:jc w:val="center"/>
        <w:rPr>
          <w:rFonts w:asciiTheme="majorHAnsi" w:hAnsiTheme="majorHAnsi" w:cstheme="majorHAnsi"/>
        </w:rPr>
      </w:pPr>
      <w:r>
        <w:rPr>
          <w:rFonts w:asciiTheme="majorHAnsi" w:hAnsiTheme="majorHAnsi" w:cstheme="majorHAnsi"/>
        </w:rPr>
        <w:t>(attached as a separate file)</w:t>
      </w:r>
    </w:p>
    <w:p w14:paraId="5B98E6C2" w14:textId="77777777" w:rsidR="00357E2E" w:rsidRPr="002051F4" w:rsidRDefault="00357E2E" w:rsidP="00021BB7">
      <w:pPr>
        <w:jc w:val="center"/>
        <w:rPr>
          <w:rFonts w:asciiTheme="majorHAnsi" w:hAnsiTheme="majorHAnsi" w:cstheme="majorHAnsi"/>
        </w:rPr>
      </w:pPr>
    </w:p>
    <w:sectPr w:rsidR="00357E2E" w:rsidRPr="002051F4">
      <w:pgSz w:w="11907" w:h="16840"/>
      <w:pgMar w:top="1418" w:right="1077" w:bottom="1418" w:left="1077" w:header="737" w:footer="73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rlito">
    <w:altName w:val="Calibri"/>
    <w:panose1 w:val="020B0604020202020204"/>
    <w:charset w:val="00"/>
    <w:family w:val="swiss"/>
    <w:pitch w:val="variable"/>
  </w:font>
  <w:font w:name="Helvetica Neue">
    <w:panose1 w:val="02000503000000020004"/>
    <w:charset w:val="00"/>
    <w:family w:val="auto"/>
    <w:pitch w:val="variable"/>
    <w:sig w:usb0="E50002FF" w:usb1="500079DB" w:usb2="00000010" w:usb3="00000000" w:csb0="00000001" w:csb1="00000000"/>
  </w:font>
  <w:font w:name="Avenir Book">
    <w:panose1 w:val="02000503020000020003"/>
    <w:charset w:val="00"/>
    <w:family w:val="auto"/>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B0D7B"/>
    <w:multiLevelType w:val="hybridMultilevel"/>
    <w:tmpl w:val="F19477AC"/>
    <w:numStyleLink w:val="Dash"/>
  </w:abstractNum>
  <w:abstractNum w:abstractNumId="1" w15:restartNumberingAfterBreak="0">
    <w:nsid w:val="29D63BFE"/>
    <w:multiLevelType w:val="hybridMultilevel"/>
    <w:tmpl w:val="FB241B2E"/>
    <w:numStyleLink w:val="ImportedStyle10"/>
  </w:abstractNum>
  <w:abstractNum w:abstractNumId="2" w15:restartNumberingAfterBreak="0">
    <w:nsid w:val="401939C3"/>
    <w:multiLevelType w:val="hybridMultilevel"/>
    <w:tmpl w:val="3AC05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D72567"/>
    <w:multiLevelType w:val="hybridMultilevel"/>
    <w:tmpl w:val="395E370C"/>
    <w:styleLink w:val="Lettered"/>
    <w:lvl w:ilvl="0" w:tplc="4B488E8A">
      <w:start w:val="1"/>
      <w:numFmt w:val="decimal"/>
      <w:lvlText w:val="%1)"/>
      <w:lvlJc w:val="left"/>
      <w:pPr>
        <w:ind w:left="289" w:hanging="289"/>
      </w:pPr>
      <w:rPr>
        <w:rFonts w:hAnsi="Arial Unicode MS"/>
        <w:caps w:val="0"/>
        <w:smallCaps w:val="0"/>
        <w:strike w:val="0"/>
        <w:dstrike w:val="0"/>
        <w:outline w:val="0"/>
        <w:emboss w:val="0"/>
        <w:imprint w:val="0"/>
        <w:spacing w:val="0"/>
        <w:w w:val="100"/>
        <w:kern w:val="0"/>
        <w:position w:val="0"/>
        <w:highlight w:val="none"/>
        <w:vertAlign w:val="baseline"/>
      </w:rPr>
    </w:lvl>
    <w:lvl w:ilvl="1" w:tplc="AF2A6C52">
      <w:start w:val="1"/>
      <w:numFmt w:val="decimal"/>
      <w:lvlText w:val="%2)"/>
      <w:lvlJc w:val="left"/>
      <w:pPr>
        <w:ind w:left="1316" w:hanging="316"/>
      </w:pPr>
      <w:rPr>
        <w:rFonts w:hAnsi="Arial Unicode MS"/>
        <w:caps w:val="0"/>
        <w:smallCaps w:val="0"/>
        <w:strike w:val="0"/>
        <w:dstrike w:val="0"/>
        <w:outline w:val="0"/>
        <w:emboss w:val="0"/>
        <w:imprint w:val="0"/>
        <w:spacing w:val="0"/>
        <w:w w:val="100"/>
        <w:kern w:val="0"/>
        <w:position w:val="0"/>
        <w:highlight w:val="none"/>
        <w:vertAlign w:val="baseline"/>
      </w:rPr>
    </w:lvl>
    <w:lvl w:ilvl="2" w:tplc="1D00D7CE">
      <w:start w:val="1"/>
      <w:numFmt w:val="decimal"/>
      <w:lvlText w:val="%3)"/>
      <w:lvlJc w:val="left"/>
      <w:pPr>
        <w:ind w:left="2316" w:hanging="316"/>
      </w:pPr>
      <w:rPr>
        <w:rFonts w:hAnsi="Arial Unicode MS"/>
        <w:caps w:val="0"/>
        <w:smallCaps w:val="0"/>
        <w:strike w:val="0"/>
        <w:dstrike w:val="0"/>
        <w:outline w:val="0"/>
        <w:emboss w:val="0"/>
        <w:imprint w:val="0"/>
        <w:spacing w:val="0"/>
        <w:w w:val="100"/>
        <w:kern w:val="0"/>
        <w:position w:val="0"/>
        <w:highlight w:val="none"/>
        <w:vertAlign w:val="baseline"/>
      </w:rPr>
    </w:lvl>
    <w:lvl w:ilvl="3" w:tplc="77B01FCA">
      <w:start w:val="1"/>
      <w:numFmt w:val="decimal"/>
      <w:lvlText w:val="%4)"/>
      <w:lvlJc w:val="left"/>
      <w:pPr>
        <w:ind w:left="3316" w:hanging="316"/>
      </w:pPr>
      <w:rPr>
        <w:rFonts w:hAnsi="Arial Unicode MS"/>
        <w:caps w:val="0"/>
        <w:smallCaps w:val="0"/>
        <w:strike w:val="0"/>
        <w:dstrike w:val="0"/>
        <w:outline w:val="0"/>
        <w:emboss w:val="0"/>
        <w:imprint w:val="0"/>
        <w:spacing w:val="0"/>
        <w:w w:val="100"/>
        <w:kern w:val="0"/>
        <w:position w:val="0"/>
        <w:highlight w:val="none"/>
        <w:vertAlign w:val="baseline"/>
      </w:rPr>
    </w:lvl>
    <w:lvl w:ilvl="4" w:tplc="0F14F662">
      <w:start w:val="1"/>
      <w:numFmt w:val="decimal"/>
      <w:lvlText w:val="%5)"/>
      <w:lvlJc w:val="left"/>
      <w:pPr>
        <w:ind w:left="4316" w:hanging="316"/>
      </w:pPr>
      <w:rPr>
        <w:rFonts w:hAnsi="Arial Unicode MS"/>
        <w:caps w:val="0"/>
        <w:smallCaps w:val="0"/>
        <w:strike w:val="0"/>
        <w:dstrike w:val="0"/>
        <w:outline w:val="0"/>
        <w:emboss w:val="0"/>
        <w:imprint w:val="0"/>
        <w:spacing w:val="0"/>
        <w:w w:val="100"/>
        <w:kern w:val="0"/>
        <w:position w:val="0"/>
        <w:highlight w:val="none"/>
        <w:vertAlign w:val="baseline"/>
      </w:rPr>
    </w:lvl>
    <w:lvl w:ilvl="5" w:tplc="AC6C51F2">
      <w:start w:val="1"/>
      <w:numFmt w:val="decimal"/>
      <w:lvlText w:val="%6)"/>
      <w:lvlJc w:val="left"/>
      <w:pPr>
        <w:ind w:left="5316" w:hanging="316"/>
      </w:pPr>
      <w:rPr>
        <w:rFonts w:hAnsi="Arial Unicode MS"/>
        <w:caps w:val="0"/>
        <w:smallCaps w:val="0"/>
        <w:strike w:val="0"/>
        <w:dstrike w:val="0"/>
        <w:outline w:val="0"/>
        <w:emboss w:val="0"/>
        <w:imprint w:val="0"/>
        <w:spacing w:val="0"/>
        <w:w w:val="100"/>
        <w:kern w:val="0"/>
        <w:position w:val="0"/>
        <w:highlight w:val="none"/>
        <w:vertAlign w:val="baseline"/>
      </w:rPr>
    </w:lvl>
    <w:lvl w:ilvl="6" w:tplc="0A9C7758">
      <w:start w:val="1"/>
      <w:numFmt w:val="decimal"/>
      <w:lvlText w:val="%7)"/>
      <w:lvlJc w:val="left"/>
      <w:pPr>
        <w:ind w:left="6316" w:hanging="316"/>
      </w:pPr>
      <w:rPr>
        <w:rFonts w:hAnsi="Arial Unicode MS"/>
        <w:caps w:val="0"/>
        <w:smallCaps w:val="0"/>
        <w:strike w:val="0"/>
        <w:dstrike w:val="0"/>
        <w:outline w:val="0"/>
        <w:emboss w:val="0"/>
        <w:imprint w:val="0"/>
        <w:spacing w:val="0"/>
        <w:w w:val="100"/>
        <w:kern w:val="0"/>
        <w:position w:val="0"/>
        <w:highlight w:val="none"/>
        <w:vertAlign w:val="baseline"/>
      </w:rPr>
    </w:lvl>
    <w:lvl w:ilvl="7" w:tplc="D66EC982">
      <w:start w:val="1"/>
      <w:numFmt w:val="decimal"/>
      <w:lvlText w:val="%8)"/>
      <w:lvlJc w:val="left"/>
      <w:pPr>
        <w:ind w:left="7316" w:hanging="316"/>
      </w:pPr>
      <w:rPr>
        <w:rFonts w:hAnsi="Arial Unicode MS"/>
        <w:caps w:val="0"/>
        <w:smallCaps w:val="0"/>
        <w:strike w:val="0"/>
        <w:dstrike w:val="0"/>
        <w:outline w:val="0"/>
        <w:emboss w:val="0"/>
        <w:imprint w:val="0"/>
        <w:spacing w:val="0"/>
        <w:w w:val="100"/>
        <w:kern w:val="0"/>
        <w:position w:val="0"/>
        <w:highlight w:val="none"/>
        <w:vertAlign w:val="baseline"/>
      </w:rPr>
    </w:lvl>
    <w:lvl w:ilvl="8" w:tplc="FD7E54A2">
      <w:start w:val="1"/>
      <w:numFmt w:val="decimal"/>
      <w:lvlText w:val="%9)"/>
      <w:lvlJc w:val="left"/>
      <w:pPr>
        <w:ind w:left="8316" w:hanging="3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B0B1E3D"/>
    <w:multiLevelType w:val="multilevel"/>
    <w:tmpl w:val="75D03C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E2D6816"/>
    <w:multiLevelType w:val="hybridMultilevel"/>
    <w:tmpl w:val="F19477AC"/>
    <w:numStyleLink w:val="Dash"/>
  </w:abstractNum>
  <w:abstractNum w:abstractNumId="6" w15:restartNumberingAfterBreak="0">
    <w:nsid w:val="51BA0F1A"/>
    <w:multiLevelType w:val="hybridMultilevel"/>
    <w:tmpl w:val="2F74E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473A46"/>
    <w:multiLevelType w:val="hybridMultilevel"/>
    <w:tmpl w:val="78222780"/>
    <w:lvl w:ilvl="0" w:tplc="0809000F">
      <w:start w:val="1"/>
      <w:numFmt w:val="decimal"/>
      <w:lvlText w:val="%1."/>
      <w:lvlJc w:val="left"/>
      <w:pPr>
        <w:ind w:left="720" w:hanging="360"/>
      </w:pPr>
      <w:rPr>
        <w:rFonts w:hint="default"/>
      </w:rPr>
    </w:lvl>
    <w:lvl w:ilvl="1" w:tplc="08090001">
      <w:start w:val="1"/>
      <w:numFmt w:val="bullet"/>
      <w:lvlText w:val=""/>
      <w:lvlJc w:val="left"/>
      <w:pPr>
        <w:ind w:left="927"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997D48"/>
    <w:multiLevelType w:val="hybridMultilevel"/>
    <w:tmpl w:val="395E370C"/>
    <w:numStyleLink w:val="Lettered"/>
  </w:abstractNum>
  <w:abstractNum w:abstractNumId="9" w15:restartNumberingAfterBreak="0">
    <w:nsid w:val="69E417B4"/>
    <w:multiLevelType w:val="hybridMultilevel"/>
    <w:tmpl w:val="FB241B2E"/>
    <w:styleLink w:val="ImportedStyle10"/>
    <w:lvl w:ilvl="0" w:tplc="2C38C66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F887EE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7619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90CA9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3E670D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52D50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1D2970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FC19A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B3A712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6B4B7000"/>
    <w:multiLevelType w:val="hybridMultilevel"/>
    <w:tmpl w:val="F19477AC"/>
    <w:styleLink w:val="Dash"/>
    <w:lvl w:ilvl="0" w:tplc="8FEA9FE6">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E16C6BD6">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6F30DCCA">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AAAAA890">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22E03EE8">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AA925312">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52669608">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50C28D82">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4844D26A">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num w:numId="1" w16cid:durableId="286473860">
    <w:abstractNumId w:val="4"/>
  </w:num>
  <w:num w:numId="2" w16cid:durableId="991326791">
    <w:abstractNumId w:val="6"/>
  </w:num>
  <w:num w:numId="3" w16cid:durableId="1572618979">
    <w:abstractNumId w:val="2"/>
  </w:num>
  <w:num w:numId="4" w16cid:durableId="98764387">
    <w:abstractNumId w:val="10"/>
  </w:num>
  <w:num w:numId="5" w16cid:durableId="1295406408">
    <w:abstractNumId w:val="0"/>
  </w:num>
  <w:num w:numId="6" w16cid:durableId="549802794">
    <w:abstractNumId w:val="7"/>
  </w:num>
  <w:num w:numId="7" w16cid:durableId="1358773861">
    <w:abstractNumId w:val="3"/>
  </w:num>
  <w:num w:numId="8" w16cid:durableId="1116295465">
    <w:abstractNumId w:val="8"/>
  </w:num>
  <w:num w:numId="9" w16cid:durableId="2088263014">
    <w:abstractNumId w:val="5"/>
  </w:num>
  <w:num w:numId="10" w16cid:durableId="508646060">
    <w:abstractNumId w:val="9"/>
  </w:num>
  <w:num w:numId="11" w16cid:durableId="1276207133">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C36"/>
    <w:rsid w:val="000031B2"/>
    <w:rsid w:val="00006206"/>
    <w:rsid w:val="00016B4C"/>
    <w:rsid w:val="00021BB7"/>
    <w:rsid w:val="000236AF"/>
    <w:rsid w:val="000274F1"/>
    <w:rsid w:val="00032914"/>
    <w:rsid w:val="00032B5A"/>
    <w:rsid w:val="000340C9"/>
    <w:rsid w:val="000346D4"/>
    <w:rsid w:val="000433F6"/>
    <w:rsid w:val="000444FA"/>
    <w:rsid w:val="000463EE"/>
    <w:rsid w:val="00047817"/>
    <w:rsid w:val="0005073D"/>
    <w:rsid w:val="00050ECD"/>
    <w:rsid w:val="00054D93"/>
    <w:rsid w:val="000707EE"/>
    <w:rsid w:val="000771B7"/>
    <w:rsid w:val="00085740"/>
    <w:rsid w:val="000942E9"/>
    <w:rsid w:val="000952ED"/>
    <w:rsid w:val="000A07DA"/>
    <w:rsid w:val="000A23DC"/>
    <w:rsid w:val="000A3C41"/>
    <w:rsid w:val="000A5D9C"/>
    <w:rsid w:val="000B43FB"/>
    <w:rsid w:val="000B59B7"/>
    <w:rsid w:val="000B5C8D"/>
    <w:rsid w:val="000C1AE2"/>
    <w:rsid w:val="000D64B7"/>
    <w:rsid w:val="000E4D47"/>
    <w:rsid w:val="000E54FB"/>
    <w:rsid w:val="000F5246"/>
    <w:rsid w:val="000F65A8"/>
    <w:rsid w:val="0010282E"/>
    <w:rsid w:val="001036A4"/>
    <w:rsid w:val="001125EB"/>
    <w:rsid w:val="00112B10"/>
    <w:rsid w:val="00122C05"/>
    <w:rsid w:val="00122E37"/>
    <w:rsid w:val="00130BEF"/>
    <w:rsid w:val="001356AB"/>
    <w:rsid w:val="00144CA3"/>
    <w:rsid w:val="00144F6C"/>
    <w:rsid w:val="00155D04"/>
    <w:rsid w:val="00157A2D"/>
    <w:rsid w:val="00157D99"/>
    <w:rsid w:val="00166EAB"/>
    <w:rsid w:val="00171FE6"/>
    <w:rsid w:val="001764ED"/>
    <w:rsid w:val="0018070A"/>
    <w:rsid w:val="00190DF3"/>
    <w:rsid w:val="00195242"/>
    <w:rsid w:val="001B0A67"/>
    <w:rsid w:val="001B0B88"/>
    <w:rsid w:val="001B38F0"/>
    <w:rsid w:val="001C1B93"/>
    <w:rsid w:val="001D0873"/>
    <w:rsid w:val="001D34A1"/>
    <w:rsid w:val="001E419F"/>
    <w:rsid w:val="001F4AC3"/>
    <w:rsid w:val="002051F4"/>
    <w:rsid w:val="00206938"/>
    <w:rsid w:val="00206952"/>
    <w:rsid w:val="00212EBF"/>
    <w:rsid w:val="0021590B"/>
    <w:rsid w:val="0022059A"/>
    <w:rsid w:val="00230440"/>
    <w:rsid w:val="00230F21"/>
    <w:rsid w:val="00231DDC"/>
    <w:rsid w:val="0024218A"/>
    <w:rsid w:val="00245E23"/>
    <w:rsid w:val="00250941"/>
    <w:rsid w:val="0025203C"/>
    <w:rsid w:val="002528E8"/>
    <w:rsid w:val="002631CC"/>
    <w:rsid w:val="002639BF"/>
    <w:rsid w:val="0026408C"/>
    <w:rsid w:val="00264C0C"/>
    <w:rsid w:val="0027091A"/>
    <w:rsid w:val="0027245F"/>
    <w:rsid w:val="002953F0"/>
    <w:rsid w:val="002A342A"/>
    <w:rsid w:val="002B1E10"/>
    <w:rsid w:val="002B64D3"/>
    <w:rsid w:val="002B7CD8"/>
    <w:rsid w:val="002C75D5"/>
    <w:rsid w:val="002D4D03"/>
    <w:rsid w:val="002E0276"/>
    <w:rsid w:val="002E6066"/>
    <w:rsid w:val="002E6257"/>
    <w:rsid w:val="002E63FC"/>
    <w:rsid w:val="002F24C2"/>
    <w:rsid w:val="002F7291"/>
    <w:rsid w:val="003043D1"/>
    <w:rsid w:val="00305ED5"/>
    <w:rsid w:val="00320596"/>
    <w:rsid w:val="0032359F"/>
    <w:rsid w:val="00323D8C"/>
    <w:rsid w:val="003250F2"/>
    <w:rsid w:val="00326552"/>
    <w:rsid w:val="00336437"/>
    <w:rsid w:val="00341938"/>
    <w:rsid w:val="003420F4"/>
    <w:rsid w:val="0035320F"/>
    <w:rsid w:val="00353F98"/>
    <w:rsid w:val="00354787"/>
    <w:rsid w:val="00356023"/>
    <w:rsid w:val="00357E2E"/>
    <w:rsid w:val="003642B6"/>
    <w:rsid w:val="0036742E"/>
    <w:rsid w:val="00376AD2"/>
    <w:rsid w:val="00377889"/>
    <w:rsid w:val="003909F1"/>
    <w:rsid w:val="00394B65"/>
    <w:rsid w:val="003953A6"/>
    <w:rsid w:val="003A7BEA"/>
    <w:rsid w:val="003C0707"/>
    <w:rsid w:val="003D120F"/>
    <w:rsid w:val="003D4955"/>
    <w:rsid w:val="003D7463"/>
    <w:rsid w:val="003E1D8D"/>
    <w:rsid w:val="003E38E3"/>
    <w:rsid w:val="003F1A6B"/>
    <w:rsid w:val="003F2C25"/>
    <w:rsid w:val="00401F6F"/>
    <w:rsid w:val="00404223"/>
    <w:rsid w:val="00411E5F"/>
    <w:rsid w:val="004158AA"/>
    <w:rsid w:val="00425823"/>
    <w:rsid w:val="00432F4F"/>
    <w:rsid w:val="00434A20"/>
    <w:rsid w:val="00434F3D"/>
    <w:rsid w:val="00435EEF"/>
    <w:rsid w:val="004420AA"/>
    <w:rsid w:val="00443B9B"/>
    <w:rsid w:val="00445104"/>
    <w:rsid w:val="00462BEA"/>
    <w:rsid w:val="004672AE"/>
    <w:rsid w:val="00482828"/>
    <w:rsid w:val="0049414F"/>
    <w:rsid w:val="004A0A38"/>
    <w:rsid w:val="004A2981"/>
    <w:rsid w:val="004A30C1"/>
    <w:rsid w:val="004A34AC"/>
    <w:rsid w:val="004A35C4"/>
    <w:rsid w:val="004A521A"/>
    <w:rsid w:val="004B23D9"/>
    <w:rsid w:val="004B3E42"/>
    <w:rsid w:val="004D7003"/>
    <w:rsid w:val="004D7551"/>
    <w:rsid w:val="004E37CD"/>
    <w:rsid w:val="004F22D5"/>
    <w:rsid w:val="004F2BEC"/>
    <w:rsid w:val="004F6AAF"/>
    <w:rsid w:val="00504FDD"/>
    <w:rsid w:val="00505361"/>
    <w:rsid w:val="00506F7D"/>
    <w:rsid w:val="00515820"/>
    <w:rsid w:val="0052092E"/>
    <w:rsid w:val="005210A3"/>
    <w:rsid w:val="00526D8F"/>
    <w:rsid w:val="0053233E"/>
    <w:rsid w:val="00532C9B"/>
    <w:rsid w:val="00547FBC"/>
    <w:rsid w:val="005569FA"/>
    <w:rsid w:val="00564C75"/>
    <w:rsid w:val="005704D6"/>
    <w:rsid w:val="005734D3"/>
    <w:rsid w:val="00575011"/>
    <w:rsid w:val="0058242F"/>
    <w:rsid w:val="00582EEC"/>
    <w:rsid w:val="00595193"/>
    <w:rsid w:val="005C4639"/>
    <w:rsid w:val="005D1289"/>
    <w:rsid w:val="005D2DB8"/>
    <w:rsid w:val="005D45FA"/>
    <w:rsid w:val="005E034D"/>
    <w:rsid w:val="005E26B6"/>
    <w:rsid w:val="005E6F12"/>
    <w:rsid w:val="005F183F"/>
    <w:rsid w:val="005F5C44"/>
    <w:rsid w:val="005F633C"/>
    <w:rsid w:val="005F7347"/>
    <w:rsid w:val="00603B09"/>
    <w:rsid w:val="00634657"/>
    <w:rsid w:val="006427CB"/>
    <w:rsid w:val="00664D87"/>
    <w:rsid w:val="006729F3"/>
    <w:rsid w:val="00676BDF"/>
    <w:rsid w:val="00684229"/>
    <w:rsid w:val="006A34B4"/>
    <w:rsid w:val="006C3DCB"/>
    <w:rsid w:val="006C558C"/>
    <w:rsid w:val="006D1B39"/>
    <w:rsid w:val="006D3E90"/>
    <w:rsid w:val="006D40F2"/>
    <w:rsid w:val="006E31ED"/>
    <w:rsid w:val="006E3C43"/>
    <w:rsid w:val="006E4D2D"/>
    <w:rsid w:val="006F1DE1"/>
    <w:rsid w:val="006F497E"/>
    <w:rsid w:val="00700211"/>
    <w:rsid w:val="007036AD"/>
    <w:rsid w:val="00703C06"/>
    <w:rsid w:val="00705FB8"/>
    <w:rsid w:val="007077A3"/>
    <w:rsid w:val="00712B04"/>
    <w:rsid w:val="00714191"/>
    <w:rsid w:val="007230AA"/>
    <w:rsid w:val="00724018"/>
    <w:rsid w:val="0072459F"/>
    <w:rsid w:val="0072720F"/>
    <w:rsid w:val="007359AF"/>
    <w:rsid w:val="007438EF"/>
    <w:rsid w:val="0075169A"/>
    <w:rsid w:val="00762AA9"/>
    <w:rsid w:val="00775CC8"/>
    <w:rsid w:val="0077690A"/>
    <w:rsid w:val="00785912"/>
    <w:rsid w:val="007859DB"/>
    <w:rsid w:val="0078667F"/>
    <w:rsid w:val="00787E8C"/>
    <w:rsid w:val="00791D47"/>
    <w:rsid w:val="00797266"/>
    <w:rsid w:val="007A2F0D"/>
    <w:rsid w:val="007A3222"/>
    <w:rsid w:val="007B323D"/>
    <w:rsid w:val="007B3FDB"/>
    <w:rsid w:val="007B7A49"/>
    <w:rsid w:val="007C0613"/>
    <w:rsid w:val="007C6A6B"/>
    <w:rsid w:val="007D1CC8"/>
    <w:rsid w:val="007D232F"/>
    <w:rsid w:val="007D5792"/>
    <w:rsid w:val="007D77F1"/>
    <w:rsid w:val="007E144C"/>
    <w:rsid w:val="007E1F10"/>
    <w:rsid w:val="007E3760"/>
    <w:rsid w:val="007E7AE5"/>
    <w:rsid w:val="007F2CED"/>
    <w:rsid w:val="007F3C56"/>
    <w:rsid w:val="00817D71"/>
    <w:rsid w:val="00823494"/>
    <w:rsid w:val="0082424A"/>
    <w:rsid w:val="00842A5A"/>
    <w:rsid w:val="00842CE6"/>
    <w:rsid w:val="0084538F"/>
    <w:rsid w:val="008525BE"/>
    <w:rsid w:val="00854023"/>
    <w:rsid w:val="008606AE"/>
    <w:rsid w:val="00864401"/>
    <w:rsid w:val="008708E0"/>
    <w:rsid w:val="00870F05"/>
    <w:rsid w:val="00873257"/>
    <w:rsid w:val="00873FC0"/>
    <w:rsid w:val="008750A3"/>
    <w:rsid w:val="00876923"/>
    <w:rsid w:val="00881103"/>
    <w:rsid w:val="00886703"/>
    <w:rsid w:val="00886B2E"/>
    <w:rsid w:val="00887C7E"/>
    <w:rsid w:val="008935A7"/>
    <w:rsid w:val="00893C6E"/>
    <w:rsid w:val="008B2118"/>
    <w:rsid w:val="008B7BDE"/>
    <w:rsid w:val="008C0A26"/>
    <w:rsid w:val="008C3171"/>
    <w:rsid w:val="008C53E6"/>
    <w:rsid w:val="008C6083"/>
    <w:rsid w:val="008D1E61"/>
    <w:rsid w:val="008E5091"/>
    <w:rsid w:val="008E55E2"/>
    <w:rsid w:val="008E66F6"/>
    <w:rsid w:val="008F22B0"/>
    <w:rsid w:val="008F2D00"/>
    <w:rsid w:val="008F2DC0"/>
    <w:rsid w:val="009005DE"/>
    <w:rsid w:val="0090068D"/>
    <w:rsid w:val="00906351"/>
    <w:rsid w:val="009101F0"/>
    <w:rsid w:val="009103DC"/>
    <w:rsid w:val="00911150"/>
    <w:rsid w:val="0091576D"/>
    <w:rsid w:val="00921183"/>
    <w:rsid w:val="00926AD5"/>
    <w:rsid w:val="00933A15"/>
    <w:rsid w:val="0093786D"/>
    <w:rsid w:val="00937E84"/>
    <w:rsid w:val="00940E5B"/>
    <w:rsid w:val="00944762"/>
    <w:rsid w:val="00955BE1"/>
    <w:rsid w:val="00963767"/>
    <w:rsid w:val="00963CF8"/>
    <w:rsid w:val="00970887"/>
    <w:rsid w:val="00970F24"/>
    <w:rsid w:val="00976F71"/>
    <w:rsid w:val="00984D40"/>
    <w:rsid w:val="00987FE1"/>
    <w:rsid w:val="00997F1E"/>
    <w:rsid w:val="009A0D3B"/>
    <w:rsid w:val="009A33EE"/>
    <w:rsid w:val="009B1842"/>
    <w:rsid w:val="009B1945"/>
    <w:rsid w:val="009C0EFC"/>
    <w:rsid w:val="009C49C1"/>
    <w:rsid w:val="009D1645"/>
    <w:rsid w:val="009D2ECD"/>
    <w:rsid w:val="009E1B7C"/>
    <w:rsid w:val="009E7CF7"/>
    <w:rsid w:val="00A06857"/>
    <w:rsid w:val="00A201AA"/>
    <w:rsid w:val="00A22DA2"/>
    <w:rsid w:val="00A334AF"/>
    <w:rsid w:val="00A42E5E"/>
    <w:rsid w:val="00A4784C"/>
    <w:rsid w:val="00A53F07"/>
    <w:rsid w:val="00A54219"/>
    <w:rsid w:val="00A54BEB"/>
    <w:rsid w:val="00A67716"/>
    <w:rsid w:val="00A71767"/>
    <w:rsid w:val="00A76270"/>
    <w:rsid w:val="00A76892"/>
    <w:rsid w:val="00A90A82"/>
    <w:rsid w:val="00A93070"/>
    <w:rsid w:val="00A94580"/>
    <w:rsid w:val="00AA0D79"/>
    <w:rsid w:val="00AA3133"/>
    <w:rsid w:val="00AA3A94"/>
    <w:rsid w:val="00AB1AA0"/>
    <w:rsid w:val="00AB4C41"/>
    <w:rsid w:val="00AC08A0"/>
    <w:rsid w:val="00AC18EA"/>
    <w:rsid w:val="00AC4667"/>
    <w:rsid w:val="00AC5829"/>
    <w:rsid w:val="00AD6243"/>
    <w:rsid w:val="00AE1EA8"/>
    <w:rsid w:val="00AE2458"/>
    <w:rsid w:val="00AE2B52"/>
    <w:rsid w:val="00AE2D27"/>
    <w:rsid w:val="00B02D34"/>
    <w:rsid w:val="00B15816"/>
    <w:rsid w:val="00B20466"/>
    <w:rsid w:val="00B21888"/>
    <w:rsid w:val="00B24508"/>
    <w:rsid w:val="00B24A1A"/>
    <w:rsid w:val="00B33ADF"/>
    <w:rsid w:val="00B34DE9"/>
    <w:rsid w:val="00B34E28"/>
    <w:rsid w:val="00B3576B"/>
    <w:rsid w:val="00B41E3F"/>
    <w:rsid w:val="00B46768"/>
    <w:rsid w:val="00B50F21"/>
    <w:rsid w:val="00B768AB"/>
    <w:rsid w:val="00B810F2"/>
    <w:rsid w:val="00B8756E"/>
    <w:rsid w:val="00BA4A91"/>
    <w:rsid w:val="00BA5D07"/>
    <w:rsid w:val="00BA7616"/>
    <w:rsid w:val="00BB008C"/>
    <w:rsid w:val="00BB4233"/>
    <w:rsid w:val="00BB624C"/>
    <w:rsid w:val="00BC2B5E"/>
    <w:rsid w:val="00BC4B87"/>
    <w:rsid w:val="00BE09C4"/>
    <w:rsid w:val="00BE237F"/>
    <w:rsid w:val="00BE253A"/>
    <w:rsid w:val="00BE288F"/>
    <w:rsid w:val="00BE2F91"/>
    <w:rsid w:val="00BE3E6A"/>
    <w:rsid w:val="00BF6A5C"/>
    <w:rsid w:val="00BF6C09"/>
    <w:rsid w:val="00BF7F76"/>
    <w:rsid w:val="00C02147"/>
    <w:rsid w:val="00C16395"/>
    <w:rsid w:val="00C30A9F"/>
    <w:rsid w:val="00C319C6"/>
    <w:rsid w:val="00C355AA"/>
    <w:rsid w:val="00C42D27"/>
    <w:rsid w:val="00C442AF"/>
    <w:rsid w:val="00C45711"/>
    <w:rsid w:val="00C468AA"/>
    <w:rsid w:val="00C568BF"/>
    <w:rsid w:val="00C61CF3"/>
    <w:rsid w:val="00C630A2"/>
    <w:rsid w:val="00C65811"/>
    <w:rsid w:val="00C75E9D"/>
    <w:rsid w:val="00C814CB"/>
    <w:rsid w:val="00C84E9A"/>
    <w:rsid w:val="00C91E10"/>
    <w:rsid w:val="00C92D1C"/>
    <w:rsid w:val="00C966B7"/>
    <w:rsid w:val="00CA0FE0"/>
    <w:rsid w:val="00CA1048"/>
    <w:rsid w:val="00CA5EB4"/>
    <w:rsid w:val="00CB013C"/>
    <w:rsid w:val="00CB47BC"/>
    <w:rsid w:val="00CC4982"/>
    <w:rsid w:val="00CC4D61"/>
    <w:rsid w:val="00CC4E9E"/>
    <w:rsid w:val="00CD0F11"/>
    <w:rsid w:val="00CD143A"/>
    <w:rsid w:val="00CD25F3"/>
    <w:rsid w:val="00CD3D4F"/>
    <w:rsid w:val="00CD3F10"/>
    <w:rsid w:val="00CD6A1C"/>
    <w:rsid w:val="00CE2DEA"/>
    <w:rsid w:val="00CE32D6"/>
    <w:rsid w:val="00CE3424"/>
    <w:rsid w:val="00CF5320"/>
    <w:rsid w:val="00D01B7B"/>
    <w:rsid w:val="00D1081F"/>
    <w:rsid w:val="00D22EE2"/>
    <w:rsid w:val="00D2482D"/>
    <w:rsid w:val="00D24FC1"/>
    <w:rsid w:val="00D27AA5"/>
    <w:rsid w:val="00D3191A"/>
    <w:rsid w:val="00D31D8D"/>
    <w:rsid w:val="00D440D2"/>
    <w:rsid w:val="00D458EB"/>
    <w:rsid w:val="00D5562F"/>
    <w:rsid w:val="00D5582D"/>
    <w:rsid w:val="00D6082F"/>
    <w:rsid w:val="00D625B3"/>
    <w:rsid w:val="00D706C3"/>
    <w:rsid w:val="00D7494C"/>
    <w:rsid w:val="00D8689E"/>
    <w:rsid w:val="00DA04BD"/>
    <w:rsid w:val="00DA1784"/>
    <w:rsid w:val="00DA206F"/>
    <w:rsid w:val="00DA3E12"/>
    <w:rsid w:val="00DA56B7"/>
    <w:rsid w:val="00DD18D7"/>
    <w:rsid w:val="00DD39FE"/>
    <w:rsid w:val="00DD594C"/>
    <w:rsid w:val="00DD5C42"/>
    <w:rsid w:val="00DD617B"/>
    <w:rsid w:val="00DE1F4B"/>
    <w:rsid w:val="00DF3A56"/>
    <w:rsid w:val="00DF5E9D"/>
    <w:rsid w:val="00DF6D33"/>
    <w:rsid w:val="00E00FE7"/>
    <w:rsid w:val="00E04252"/>
    <w:rsid w:val="00E1166C"/>
    <w:rsid w:val="00E12A5B"/>
    <w:rsid w:val="00E215E9"/>
    <w:rsid w:val="00E25866"/>
    <w:rsid w:val="00E30088"/>
    <w:rsid w:val="00E3389D"/>
    <w:rsid w:val="00E52DDF"/>
    <w:rsid w:val="00E65A31"/>
    <w:rsid w:val="00E66398"/>
    <w:rsid w:val="00E73F2B"/>
    <w:rsid w:val="00E847A5"/>
    <w:rsid w:val="00E85997"/>
    <w:rsid w:val="00E911B7"/>
    <w:rsid w:val="00E93AB6"/>
    <w:rsid w:val="00E93BF6"/>
    <w:rsid w:val="00E953F0"/>
    <w:rsid w:val="00EA1072"/>
    <w:rsid w:val="00EA4122"/>
    <w:rsid w:val="00EA52DE"/>
    <w:rsid w:val="00EA5539"/>
    <w:rsid w:val="00EA7C58"/>
    <w:rsid w:val="00EC1840"/>
    <w:rsid w:val="00EC706A"/>
    <w:rsid w:val="00EC731D"/>
    <w:rsid w:val="00EE03F4"/>
    <w:rsid w:val="00EE0788"/>
    <w:rsid w:val="00EE3E7A"/>
    <w:rsid w:val="00EE5C36"/>
    <w:rsid w:val="00EF172D"/>
    <w:rsid w:val="00EF1F98"/>
    <w:rsid w:val="00F018B9"/>
    <w:rsid w:val="00F02D5F"/>
    <w:rsid w:val="00F048BC"/>
    <w:rsid w:val="00F140F3"/>
    <w:rsid w:val="00F17072"/>
    <w:rsid w:val="00F277C7"/>
    <w:rsid w:val="00F31B88"/>
    <w:rsid w:val="00F361B7"/>
    <w:rsid w:val="00F47AF0"/>
    <w:rsid w:val="00F561A2"/>
    <w:rsid w:val="00F66DA8"/>
    <w:rsid w:val="00F701D8"/>
    <w:rsid w:val="00F75480"/>
    <w:rsid w:val="00F85997"/>
    <w:rsid w:val="00F97B0D"/>
    <w:rsid w:val="00FA10B5"/>
    <w:rsid w:val="00FB1700"/>
    <w:rsid w:val="00FD0AA4"/>
    <w:rsid w:val="00FD1D48"/>
    <w:rsid w:val="00FD1EDC"/>
    <w:rsid w:val="00FD66D6"/>
    <w:rsid w:val="00FD6B72"/>
    <w:rsid w:val="00FF100F"/>
    <w:rsid w:val="00FF1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25A0B"/>
  <w15:chartTrackingRefBased/>
  <w15:docId w15:val="{A25EE16D-B50E-49FD-806D-54D79BCD0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Body Text" w:uiPriority="1"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1E10"/>
    <w:rPr>
      <w:sz w:val="24"/>
      <w:szCs w:val="24"/>
    </w:rPr>
  </w:style>
  <w:style w:type="paragraph" w:styleId="Heading1">
    <w:name w:val="heading 1"/>
    <w:basedOn w:val="Normal"/>
    <w:next w:val="Normal"/>
    <w:uiPriority w:val="9"/>
    <w:qFormat/>
    <w:pPr>
      <w:keepNext/>
      <w:overflowPunct w:val="0"/>
      <w:autoSpaceDE w:val="0"/>
      <w:autoSpaceDN w:val="0"/>
      <w:adjustRightInd w:val="0"/>
      <w:jc w:val="center"/>
      <w:textAlignment w:val="baseline"/>
      <w:outlineLvl w:val="0"/>
    </w:pPr>
    <w:rPr>
      <w:b/>
      <w:sz w:val="22"/>
      <w:szCs w:val="20"/>
    </w:rPr>
  </w:style>
  <w:style w:type="paragraph" w:styleId="Heading2">
    <w:name w:val="heading 2"/>
    <w:basedOn w:val="Normal"/>
    <w:next w:val="Normal"/>
    <w:link w:val="Heading2Char"/>
    <w:semiHidden/>
    <w:unhideWhenUsed/>
    <w:qFormat/>
    <w:rsid w:val="00377889"/>
    <w:pPr>
      <w:keepNext/>
      <w:keepLines/>
      <w:overflowPunct w:val="0"/>
      <w:autoSpaceDE w:val="0"/>
      <w:autoSpaceDN w:val="0"/>
      <w:adjustRightInd w:val="0"/>
      <w:spacing w:before="40"/>
      <w:textAlignment w:val="baseline"/>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qFormat/>
    <w:pPr>
      <w:keepNext/>
      <w:overflowPunct w:val="0"/>
      <w:autoSpaceDE w:val="0"/>
      <w:autoSpaceDN w:val="0"/>
      <w:adjustRightInd w:val="0"/>
      <w:spacing w:before="240" w:after="60"/>
      <w:textAlignment w:val="baseline"/>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overflowPunct w:val="0"/>
      <w:autoSpaceDE w:val="0"/>
      <w:autoSpaceDN w:val="0"/>
      <w:adjustRightInd w:val="0"/>
      <w:jc w:val="center"/>
      <w:textAlignment w:val="baseline"/>
    </w:pPr>
    <w:rPr>
      <w:b/>
      <w:sz w:val="22"/>
      <w:szCs w:val="20"/>
    </w:rPr>
  </w:style>
  <w:style w:type="character" w:styleId="Hyperlink">
    <w:name w:val="Hyperlink"/>
    <w:uiPriority w:val="99"/>
    <w:rPr>
      <w:color w:val="0000FF"/>
      <w:u w:val="single"/>
    </w:rPr>
  </w:style>
  <w:style w:type="paragraph" w:styleId="BalloonText">
    <w:name w:val="Balloon Text"/>
    <w:basedOn w:val="Normal"/>
    <w:semiHidden/>
    <w:rsid w:val="00791D47"/>
    <w:pPr>
      <w:overflowPunct w:val="0"/>
      <w:autoSpaceDE w:val="0"/>
      <w:autoSpaceDN w:val="0"/>
      <w:adjustRightInd w:val="0"/>
      <w:textAlignment w:val="baseline"/>
    </w:pPr>
    <w:rPr>
      <w:rFonts w:ascii="Tahoma" w:hAnsi="Tahoma" w:cs="Tahoma"/>
      <w:sz w:val="16"/>
      <w:szCs w:val="16"/>
    </w:rPr>
  </w:style>
  <w:style w:type="character" w:customStyle="1" w:styleId="emailstyle17">
    <w:name w:val="emailstyle17"/>
    <w:semiHidden/>
    <w:rsid w:val="00CE2DEA"/>
    <w:rPr>
      <w:rFonts w:ascii="Arial" w:hAnsi="Arial" w:cs="Arial" w:hint="default"/>
      <w:color w:val="auto"/>
      <w:sz w:val="20"/>
      <w:szCs w:val="20"/>
    </w:rPr>
  </w:style>
  <w:style w:type="paragraph" w:styleId="Header">
    <w:name w:val="header"/>
    <w:basedOn w:val="Normal"/>
    <w:link w:val="HeaderChar"/>
    <w:rsid w:val="00BC4B87"/>
    <w:pPr>
      <w:tabs>
        <w:tab w:val="center" w:pos="4153"/>
        <w:tab w:val="right" w:pos="8306"/>
      </w:tabs>
    </w:pPr>
  </w:style>
  <w:style w:type="character" w:customStyle="1" w:styleId="HeaderChar">
    <w:name w:val="Header Char"/>
    <w:link w:val="Header"/>
    <w:rsid w:val="00BC4B87"/>
    <w:rPr>
      <w:sz w:val="24"/>
      <w:szCs w:val="24"/>
      <w:lang w:val="en-GB" w:eastAsia="en-GB" w:bidi="ar-SA"/>
    </w:rPr>
  </w:style>
  <w:style w:type="paragraph" w:styleId="ListParagraph">
    <w:name w:val="List Paragraph"/>
    <w:basedOn w:val="Normal"/>
    <w:uiPriority w:val="34"/>
    <w:qFormat/>
    <w:rsid w:val="00937E84"/>
    <w:pPr>
      <w:overflowPunct w:val="0"/>
      <w:autoSpaceDE w:val="0"/>
      <w:autoSpaceDN w:val="0"/>
      <w:adjustRightInd w:val="0"/>
      <w:ind w:left="720"/>
      <w:contextualSpacing/>
      <w:textAlignment w:val="baseline"/>
    </w:pPr>
    <w:rPr>
      <w:szCs w:val="20"/>
    </w:rPr>
  </w:style>
  <w:style w:type="character" w:styleId="UnresolvedMention">
    <w:name w:val="Unresolved Mention"/>
    <w:basedOn w:val="DefaultParagraphFont"/>
    <w:uiPriority w:val="99"/>
    <w:semiHidden/>
    <w:unhideWhenUsed/>
    <w:rsid w:val="00CB013C"/>
    <w:rPr>
      <w:color w:val="605E5C"/>
      <w:shd w:val="clear" w:color="auto" w:fill="E1DFDD"/>
    </w:rPr>
  </w:style>
  <w:style w:type="character" w:styleId="FollowedHyperlink">
    <w:name w:val="FollowedHyperlink"/>
    <w:basedOn w:val="DefaultParagraphFont"/>
    <w:rsid w:val="00CB013C"/>
    <w:rPr>
      <w:color w:val="954F72" w:themeColor="followedHyperlink"/>
      <w:u w:val="single"/>
    </w:rPr>
  </w:style>
  <w:style w:type="paragraph" w:customStyle="1" w:styleId="ydpa68aff88yiv2881890131msonormal">
    <w:name w:val="ydpa68aff88yiv2881890131msonormal"/>
    <w:basedOn w:val="Normal"/>
    <w:rsid w:val="00EA52DE"/>
    <w:pPr>
      <w:spacing w:before="100" w:beforeAutospacing="1" w:after="100" w:afterAutospacing="1"/>
    </w:pPr>
  </w:style>
  <w:style w:type="character" w:customStyle="1" w:styleId="Heading2Char">
    <w:name w:val="Heading 2 Char"/>
    <w:basedOn w:val="DefaultParagraphFont"/>
    <w:link w:val="Heading2"/>
    <w:semiHidden/>
    <w:rsid w:val="00377889"/>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1"/>
    <w:qFormat/>
    <w:rsid w:val="00817D71"/>
    <w:pPr>
      <w:widowControl w:val="0"/>
      <w:autoSpaceDE w:val="0"/>
      <w:autoSpaceDN w:val="0"/>
      <w:spacing w:before="90"/>
      <w:ind w:left="10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817D71"/>
    <w:rPr>
      <w:rFonts w:ascii="Carlito" w:eastAsia="Carlito" w:hAnsi="Carlito" w:cs="Carlito"/>
      <w:sz w:val="24"/>
      <w:szCs w:val="24"/>
      <w:lang w:val="en-US" w:eastAsia="en-US"/>
    </w:rPr>
  </w:style>
  <w:style w:type="paragraph" w:customStyle="1" w:styleId="BodyA">
    <w:name w:val="Body A"/>
    <w:rsid w:val="00264C0C"/>
    <w:pPr>
      <w:pBdr>
        <w:top w:val="nil"/>
        <w:left w:val="nil"/>
        <w:bottom w:val="nil"/>
        <w:right w:val="nil"/>
        <w:between w:val="nil"/>
        <w:bar w:val="nil"/>
      </w:pBdr>
    </w:pPr>
    <w:rPr>
      <w:rFonts w:ascii="Helvetica Neue" w:eastAsia="Arial Unicode MS" w:hAnsi="Helvetica Neue" w:cs="Arial Unicode MS"/>
      <w:color w:val="000000"/>
      <w:sz w:val="22"/>
      <w:szCs w:val="22"/>
      <w:u w:color="000000"/>
      <w:bdr w:val="nil"/>
      <w:lang w:val="en-US"/>
      <w14:textOutline w14:w="12700" w14:cap="flat" w14:cmpd="sng" w14:algn="ctr">
        <w14:noFill/>
        <w14:prstDash w14:val="solid"/>
        <w14:miter w14:lim="400000"/>
      </w14:textOutline>
    </w:rPr>
  </w:style>
  <w:style w:type="character" w:styleId="Strong">
    <w:name w:val="Strong"/>
    <w:basedOn w:val="DefaultParagraphFont"/>
    <w:uiPriority w:val="22"/>
    <w:qFormat/>
    <w:rsid w:val="004E37CD"/>
    <w:rPr>
      <w:b/>
      <w:bCs/>
    </w:rPr>
  </w:style>
  <w:style w:type="character" w:customStyle="1" w:styleId="TitleChar">
    <w:name w:val="Title Char"/>
    <w:basedOn w:val="DefaultParagraphFont"/>
    <w:link w:val="Title"/>
    <w:uiPriority w:val="10"/>
    <w:rsid w:val="006C3DCB"/>
    <w:rPr>
      <w:b/>
      <w:sz w:val="22"/>
    </w:rPr>
  </w:style>
  <w:style w:type="paragraph" w:customStyle="1" w:styleId="TableParagraph">
    <w:name w:val="Table Paragraph"/>
    <w:basedOn w:val="Normal"/>
    <w:uiPriority w:val="1"/>
    <w:qFormat/>
    <w:rsid w:val="005C4639"/>
    <w:pPr>
      <w:widowControl w:val="0"/>
      <w:autoSpaceDE w:val="0"/>
      <w:autoSpaceDN w:val="0"/>
      <w:spacing w:line="233" w:lineRule="exact"/>
      <w:ind w:left="50"/>
    </w:pPr>
    <w:rPr>
      <w:rFonts w:ascii="Arial" w:eastAsia="Arial" w:hAnsi="Arial" w:cs="Arial"/>
      <w:sz w:val="22"/>
      <w:szCs w:val="22"/>
      <w:lang w:val="en-US" w:eastAsia="en-US"/>
    </w:rPr>
  </w:style>
  <w:style w:type="numbering" w:customStyle="1" w:styleId="Dash">
    <w:name w:val="Dash"/>
    <w:rsid w:val="00B21888"/>
    <w:pPr>
      <w:numPr>
        <w:numId w:val="4"/>
      </w:numPr>
    </w:pPr>
  </w:style>
  <w:style w:type="numbering" w:customStyle="1" w:styleId="Lettered">
    <w:name w:val="Lettered"/>
    <w:rsid w:val="00230440"/>
    <w:pPr>
      <w:numPr>
        <w:numId w:val="7"/>
      </w:numPr>
    </w:pPr>
  </w:style>
  <w:style w:type="paragraph" w:customStyle="1" w:styleId="Default">
    <w:name w:val="Default"/>
    <w:rsid w:val="00230440"/>
    <w:pPr>
      <w:pBdr>
        <w:top w:val="nil"/>
        <w:left w:val="nil"/>
        <w:bottom w:val="nil"/>
        <w:right w:val="nil"/>
        <w:between w:val="nil"/>
        <w:bar w:val="nil"/>
      </w:pBdr>
      <w:spacing w:before="160" w:line="288" w:lineRule="auto"/>
    </w:pPr>
    <w:rPr>
      <w:rFonts w:ascii="Helvetica Neue" w:eastAsia="Helvetica Neue" w:hAnsi="Helvetica Neue" w:cs="Helvetica Neue"/>
      <w:color w:val="000000"/>
      <w:sz w:val="24"/>
      <w:szCs w:val="24"/>
      <w:u w:color="000000"/>
      <w:bdr w:val="nil"/>
      <w:lang w:val="en-US"/>
      <w14:textOutline w14:w="12700" w14:cap="flat" w14:cmpd="sng" w14:algn="ctr">
        <w14:noFill/>
        <w14:prstDash w14:val="solid"/>
        <w14:miter w14:lim="400000"/>
      </w14:textOutline>
    </w:rPr>
  </w:style>
  <w:style w:type="numbering" w:customStyle="1" w:styleId="ImportedStyle10">
    <w:name w:val="Imported Style 1.0"/>
    <w:rsid w:val="00230440"/>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70600">
      <w:bodyDiv w:val="1"/>
      <w:marLeft w:val="0"/>
      <w:marRight w:val="0"/>
      <w:marTop w:val="0"/>
      <w:marBottom w:val="0"/>
      <w:divBdr>
        <w:top w:val="none" w:sz="0" w:space="0" w:color="auto"/>
        <w:left w:val="none" w:sz="0" w:space="0" w:color="auto"/>
        <w:bottom w:val="none" w:sz="0" w:space="0" w:color="auto"/>
        <w:right w:val="none" w:sz="0" w:space="0" w:color="auto"/>
      </w:divBdr>
    </w:div>
    <w:div w:id="258948314">
      <w:bodyDiv w:val="1"/>
      <w:marLeft w:val="0"/>
      <w:marRight w:val="0"/>
      <w:marTop w:val="0"/>
      <w:marBottom w:val="0"/>
      <w:divBdr>
        <w:top w:val="none" w:sz="0" w:space="0" w:color="auto"/>
        <w:left w:val="none" w:sz="0" w:space="0" w:color="auto"/>
        <w:bottom w:val="none" w:sz="0" w:space="0" w:color="auto"/>
        <w:right w:val="none" w:sz="0" w:space="0" w:color="auto"/>
      </w:divBdr>
      <w:divsChild>
        <w:div w:id="15105646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81775173">
              <w:marLeft w:val="0"/>
              <w:marRight w:val="0"/>
              <w:marTop w:val="0"/>
              <w:marBottom w:val="0"/>
              <w:divBdr>
                <w:top w:val="none" w:sz="0" w:space="0" w:color="auto"/>
                <w:left w:val="none" w:sz="0" w:space="0" w:color="auto"/>
                <w:bottom w:val="none" w:sz="0" w:space="0" w:color="auto"/>
                <w:right w:val="none" w:sz="0" w:space="0" w:color="auto"/>
              </w:divBdr>
              <w:divsChild>
                <w:div w:id="880673543">
                  <w:marLeft w:val="0"/>
                  <w:marRight w:val="0"/>
                  <w:marTop w:val="0"/>
                  <w:marBottom w:val="0"/>
                  <w:divBdr>
                    <w:top w:val="none" w:sz="0" w:space="0" w:color="auto"/>
                    <w:left w:val="none" w:sz="0" w:space="0" w:color="auto"/>
                    <w:bottom w:val="none" w:sz="0" w:space="0" w:color="auto"/>
                    <w:right w:val="none" w:sz="0" w:space="0" w:color="auto"/>
                  </w:divBdr>
                  <w:divsChild>
                    <w:div w:id="11961899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4032645">
                          <w:marLeft w:val="0"/>
                          <w:marRight w:val="0"/>
                          <w:marTop w:val="0"/>
                          <w:marBottom w:val="0"/>
                          <w:divBdr>
                            <w:top w:val="none" w:sz="0" w:space="0" w:color="auto"/>
                            <w:left w:val="none" w:sz="0" w:space="0" w:color="auto"/>
                            <w:bottom w:val="none" w:sz="0" w:space="0" w:color="auto"/>
                            <w:right w:val="none" w:sz="0" w:space="0" w:color="auto"/>
                          </w:divBdr>
                          <w:divsChild>
                            <w:div w:id="79915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1751635">
      <w:bodyDiv w:val="1"/>
      <w:marLeft w:val="0"/>
      <w:marRight w:val="0"/>
      <w:marTop w:val="0"/>
      <w:marBottom w:val="0"/>
      <w:divBdr>
        <w:top w:val="none" w:sz="0" w:space="0" w:color="auto"/>
        <w:left w:val="none" w:sz="0" w:space="0" w:color="auto"/>
        <w:bottom w:val="none" w:sz="0" w:space="0" w:color="auto"/>
        <w:right w:val="none" w:sz="0" w:space="0" w:color="auto"/>
      </w:divBdr>
    </w:div>
    <w:div w:id="1353149240">
      <w:bodyDiv w:val="1"/>
      <w:marLeft w:val="0"/>
      <w:marRight w:val="0"/>
      <w:marTop w:val="0"/>
      <w:marBottom w:val="0"/>
      <w:divBdr>
        <w:top w:val="none" w:sz="0" w:space="0" w:color="auto"/>
        <w:left w:val="none" w:sz="0" w:space="0" w:color="auto"/>
        <w:bottom w:val="none" w:sz="0" w:space="0" w:color="auto"/>
        <w:right w:val="none" w:sz="0" w:space="0" w:color="auto"/>
      </w:divBdr>
      <w:divsChild>
        <w:div w:id="13016885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2223303">
              <w:marLeft w:val="0"/>
              <w:marRight w:val="0"/>
              <w:marTop w:val="0"/>
              <w:marBottom w:val="0"/>
              <w:divBdr>
                <w:top w:val="none" w:sz="0" w:space="0" w:color="auto"/>
                <w:left w:val="none" w:sz="0" w:space="0" w:color="auto"/>
                <w:bottom w:val="none" w:sz="0" w:space="0" w:color="auto"/>
                <w:right w:val="none" w:sz="0" w:space="0" w:color="auto"/>
              </w:divBdr>
              <w:divsChild>
                <w:div w:id="1510559709">
                  <w:marLeft w:val="0"/>
                  <w:marRight w:val="0"/>
                  <w:marTop w:val="0"/>
                  <w:marBottom w:val="0"/>
                  <w:divBdr>
                    <w:top w:val="none" w:sz="0" w:space="0" w:color="auto"/>
                    <w:left w:val="none" w:sz="0" w:space="0" w:color="auto"/>
                    <w:bottom w:val="none" w:sz="0" w:space="0" w:color="auto"/>
                    <w:right w:val="none" w:sz="0" w:space="0" w:color="auto"/>
                  </w:divBdr>
                  <w:divsChild>
                    <w:div w:id="1126774348">
                      <w:marLeft w:val="0"/>
                      <w:marRight w:val="0"/>
                      <w:marTop w:val="0"/>
                      <w:marBottom w:val="0"/>
                      <w:divBdr>
                        <w:top w:val="none" w:sz="0" w:space="0" w:color="auto"/>
                        <w:left w:val="none" w:sz="0" w:space="0" w:color="auto"/>
                        <w:bottom w:val="none" w:sz="0" w:space="0" w:color="auto"/>
                        <w:right w:val="none" w:sz="0" w:space="0" w:color="auto"/>
                      </w:divBdr>
                    </w:div>
                    <w:div w:id="69102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47224713">
                          <w:marLeft w:val="0"/>
                          <w:marRight w:val="0"/>
                          <w:marTop w:val="0"/>
                          <w:marBottom w:val="0"/>
                          <w:divBdr>
                            <w:top w:val="none" w:sz="0" w:space="0" w:color="auto"/>
                            <w:left w:val="none" w:sz="0" w:space="0" w:color="auto"/>
                            <w:bottom w:val="none" w:sz="0" w:space="0" w:color="auto"/>
                            <w:right w:val="none" w:sz="0" w:space="0" w:color="auto"/>
                          </w:divBdr>
                        </w:div>
                        <w:div w:id="1685403440">
                          <w:marLeft w:val="0"/>
                          <w:marRight w:val="0"/>
                          <w:marTop w:val="0"/>
                          <w:marBottom w:val="0"/>
                          <w:divBdr>
                            <w:top w:val="none" w:sz="0" w:space="0" w:color="auto"/>
                            <w:left w:val="none" w:sz="0" w:space="0" w:color="auto"/>
                            <w:bottom w:val="none" w:sz="0" w:space="0" w:color="auto"/>
                            <w:right w:val="none" w:sz="0" w:space="0" w:color="auto"/>
                          </w:divBdr>
                        </w:div>
                        <w:div w:id="1114716388">
                          <w:marLeft w:val="0"/>
                          <w:marRight w:val="0"/>
                          <w:marTop w:val="0"/>
                          <w:marBottom w:val="0"/>
                          <w:divBdr>
                            <w:top w:val="none" w:sz="0" w:space="0" w:color="auto"/>
                            <w:left w:val="none" w:sz="0" w:space="0" w:color="auto"/>
                            <w:bottom w:val="none" w:sz="0" w:space="0" w:color="auto"/>
                            <w:right w:val="none" w:sz="0" w:space="0" w:color="auto"/>
                          </w:divBdr>
                        </w:div>
                        <w:div w:id="403990114">
                          <w:marLeft w:val="0"/>
                          <w:marRight w:val="0"/>
                          <w:marTop w:val="0"/>
                          <w:marBottom w:val="0"/>
                          <w:divBdr>
                            <w:top w:val="none" w:sz="0" w:space="0" w:color="auto"/>
                            <w:left w:val="none" w:sz="0" w:space="0" w:color="auto"/>
                            <w:bottom w:val="none" w:sz="0" w:space="0" w:color="auto"/>
                            <w:right w:val="none" w:sz="0" w:space="0" w:color="auto"/>
                          </w:divBdr>
                        </w:div>
                        <w:div w:id="1608347683">
                          <w:marLeft w:val="0"/>
                          <w:marRight w:val="0"/>
                          <w:marTop w:val="0"/>
                          <w:marBottom w:val="0"/>
                          <w:divBdr>
                            <w:top w:val="none" w:sz="0" w:space="0" w:color="auto"/>
                            <w:left w:val="none" w:sz="0" w:space="0" w:color="auto"/>
                            <w:bottom w:val="none" w:sz="0" w:space="0" w:color="auto"/>
                            <w:right w:val="none" w:sz="0" w:space="0" w:color="auto"/>
                          </w:divBdr>
                        </w:div>
                        <w:div w:id="305361464">
                          <w:marLeft w:val="0"/>
                          <w:marRight w:val="0"/>
                          <w:marTop w:val="0"/>
                          <w:marBottom w:val="0"/>
                          <w:divBdr>
                            <w:top w:val="none" w:sz="0" w:space="0" w:color="auto"/>
                            <w:left w:val="none" w:sz="0" w:space="0" w:color="auto"/>
                            <w:bottom w:val="none" w:sz="0" w:space="0" w:color="auto"/>
                            <w:right w:val="none" w:sz="0" w:space="0" w:color="auto"/>
                          </w:divBdr>
                        </w:div>
                        <w:div w:id="191977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0609437">
      <w:bodyDiv w:val="1"/>
      <w:marLeft w:val="0"/>
      <w:marRight w:val="0"/>
      <w:marTop w:val="0"/>
      <w:marBottom w:val="0"/>
      <w:divBdr>
        <w:top w:val="none" w:sz="0" w:space="0" w:color="auto"/>
        <w:left w:val="none" w:sz="0" w:space="0" w:color="auto"/>
        <w:bottom w:val="none" w:sz="0" w:space="0" w:color="auto"/>
        <w:right w:val="none" w:sz="0" w:space="0" w:color="auto"/>
      </w:divBdr>
      <w:divsChild>
        <w:div w:id="1969433662">
          <w:marLeft w:val="0"/>
          <w:marRight w:val="0"/>
          <w:marTop w:val="0"/>
          <w:marBottom w:val="0"/>
          <w:divBdr>
            <w:top w:val="none" w:sz="0" w:space="0" w:color="auto"/>
            <w:left w:val="none" w:sz="0" w:space="0" w:color="auto"/>
            <w:bottom w:val="none" w:sz="0" w:space="0" w:color="auto"/>
            <w:right w:val="none" w:sz="0" w:space="0" w:color="auto"/>
          </w:divBdr>
        </w:div>
      </w:divsChild>
    </w:div>
    <w:div w:id="1566068681">
      <w:bodyDiv w:val="1"/>
      <w:marLeft w:val="0"/>
      <w:marRight w:val="0"/>
      <w:marTop w:val="0"/>
      <w:marBottom w:val="0"/>
      <w:divBdr>
        <w:top w:val="none" w:sz="0" w:space="0" w:color="auto"/>
        <w:left w:val="none" w:sz="0" w:space="0" w:color="auto"/>
        <w:bottom w:val="none" w:sz="0" w:space="0" w:color="auto"/>
        <w:right w:val="none" w:sz="0" w:space="0" w:color="auto"/>
      </w:divBdr>
    </w:div>
    <w:div w:id="1764837117">
      <w:bodyDiv w:val="1"/>
      <w:marLeft w:val="0"/>
      <w:marRight w:val="0"/>
      <w:marTop w:val="0"/>
      <w:marBottom w:val="0"/>
      <w:divBdr>
        <w:top w:val="none" w:sz="0" w:space="0" w:color="auto"/>
        <w:left w:val="none" w:sz="0" w:space="0" w:color="auto"/>
        <w:bottom w:val="none" w:sz="0" w:space="0" w:color="auto"/>
        <w:right w:val="none" w:sz="0" w:space="0" w:color="auto"/>
      </w:divBdr>
      <w:divsChild>
        <w:div w:id="1793554016">
          <w:marLeft w:val="0"/>
          <w:marRight w:val="0"/>
          <w:marTop w:val="0"/>
          <w:marBottom w:val="0"/>
          <w:divBdr>
            <w:top w:val="none" w:sz="0" w:space="0" w:color="auto"/>
            <w:left w:val="none" w:sz="0" w:space="0" w:color="auto"/>
            <w:bottom w:val="none" w:sz="0" w:space="0" w:color="auto"/>
            <w:right w:val="none" w:sz="0" w:space="0" w:color="auto"/>
          </w:divBdr>
        </w:div>
        <w:div w:id="1568805338">
          <w:marLeft w:val="0"/>
          <w:marRight w:val="0"/>
          <w:marTop w:val="0"/>
          <w:marBottom w:val="0"/>
          <w:divBdr>
            <w:top w:val="none" w:sz="0" w:space="0" w:color="auto"/>
            <w:left w:val="none" w:sz="0" w:space="0" w:color="auto"/>
            <w:bottom w:val="none" w:sz="0" w:space="0" w:color="auto"/>
            <w:right w:val="none" w:sz="0" w:space="0" w:color="auto"/>
          </w:divBdr>
          <w:divsChild>
            <w:div w:id="1717388769">
              <w:marLeft w:val="0"/>
              <w:marRight w:val="0"/>
              <w:marTop w:val="0"/>
              <w:marBottom w:val="0"/>
              <w:divBdr>
                <w:top w:val="none" w:sz="0" w:space="0" w:color="auto"/>
                <w:left w:val="none" w:sz="0" w:space="0" w:color="auto"/>
                <w:bottom w:val="none" w:sz="0" w:space="0" w:color="auto"/>
                <w:right w:val="none" w:sz="0" w:space="0" w:color="auto"/>
              </w:divBdr>
              <w:divsChild>
                <w:div w:id="1985044679">
                  <w:marLeft w:val="0"/>
                  <w:marRight w:val="0"/>
                  <w:marTop w:val="0"/>
                  <w:marBottom w:val="0"/>
                  <w:divBdr>
                    <w:top w:val="none" w:sz="0" w:space="0" w:color="auto"/>
                    <w:left w:val="none" w:sz="0" w:space="0" w:color="auto"/>
                    <w:bottom w:val="none" w:sz="0" w:space="0" w:color="auto"/>
                    <w:right w:val="none" w:sz="0" w:space="0" w:color="auto"/>
                  </w:divBdr>
                  <w:divsChild>
                    <w:div w:id="2014839461">
                      <w:marLeft w:val="0"/>
                      <w:marRight w:val="0"/>
                      <w:marTop w:val="0"/>
                      <w:marBottom w:val="0"/>
                      <w:divBdr>
                        <w:top w:val="none" w:sz="0" w:space="0" w:color="auto"/>
                        <w:left w:val="none" w:sz="0" w:space="0" w:color="auto"/>
                        <w:bottom w:val="none" w:sz="0" w:space="0" w:color="auto"/>
                        <w:right w:val="none" w:sz="0" w:space="0" w:color="auto"/>
                      </w:divBdr>
                      <w:divsChild>
                        <w:div w:id="4645853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9807383">
                              <w:marLeft w:val="0"/>
                              <w:marRight w:val="0"/>
                              <w:marTop w:val="0"/>
                              <w:marBottom w:val="0"/>
                              <w:divBdr>
                                <w:top w:val="none" w:sz="0" w:space="0" w:color="auto"/>
                                <w:left w:val="none" w:sz="0" w:space="0" w:color="auto"/>
                                <w:bottom w:val="none" w:sz="0" w:space="0" w:color="auto"/>
                                <w:right w:val="none" w:sz="0" w:space="0" w:color="auto"/>
                              </w:divBdr>
                            </w:div>
                            <w:div w:id="1713576067">
                              <w:marLeft w:val="0"/>
                              <w:marRight w:val="0"/>
                              <w:marTop w:val="0"/>
                              <w:marBottom w:val="0"/>
                              <w:divBdr>
                                <w:top w:val="none" w:sz="0" w:space="0" w:color="auto"/>
                                <w:left w:val="none" w:sz="0" w:space="0" w:color="auto"/>
                                <w:bottom w:val="none" w:sz="0" w:space="0" w:color="auto"/>
                                <w:right w:val="none" w:sz="0" w:space="0" w:color="auto"/>
                              </w:divBdr>
                            </w:div>
                            <w:div w:id="201749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2704116">
      <w:bodyDiv w:val="1"/>
      <w:marLeft w:val="0"/>
      <w:marRight w:val="0"/>
      <w:marTop w:val="0"/>
      <w:marBottom w:val="0"/>
      <w:divBdr>
        <w:top w:val="none" w:sz="0" w:space="0" w:color="auto"/>
        <w:left w:val="none" w:sz="0" w:space="0" w:color="auto"/>
        <w:bottom w:val="none" w:sz="0" w:space="0" w:color="auto"/>
        <w:right w:val="none" w:sz="0" w:space="0" w:color="auto"/>
      </w:divBdr>
      <w:divsChild>
        <w:div w:id="443500196">
          <w:marLeft w:val="0"/>
          <w:marRight w:val="0"/>
          <w:marTop w:val="0"/>
          <w:marBottom w:val="0"/>
          <w:divBdr>
            <w:top w:val="none" w:sz="0" w:space="0" w:color="auto"/>
            <w:left w:val="none" w:sz="0" w:space="0" w:color="auto"/>
            <w:bottom w:val="none" w:sz="0" w:space="0" w:color="auto"/>
            <w:right w:val="none" w:sz="0" w:space="0" w:color="auto"/>
          </w:divBdr>
        </w:div>
        <w:div w:id="434902454">
          <w:marLeft w:val="0"/>
          <w:marRight w:val="0"/>
          <w:marTop w:val="0"/>
          <w:marBottom w:val="0"/>
          <w:divBdr>
            <w:top w:val="none" w:sz="0" w:space="0" w:color="auto"/>
            <w:left w:val="none" w:sz="0" w:space="0" w:color="auto"/>
            <w:bottom w:val="none" w:sz="0" w:space="0" w:color="auto"/>
            <w:right w:val="none" w:sz="0" w:space="0" w:color="auto"/>
          </w:divBdr>
        </w:div>
        <w:div w:id="1859468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2825</Words>
  <Characters>14120</Characters>
  <Application>Microsoft Office Word</Application>
  <DocSecurity>0</DocSecurity>
  <Lines>618</Lines>
  <Paragraphs>373</Paragraphs>
  <ScaleCrop>false</ScaleCrop>
  <HeadingPairs>
    <vt:vector size="2" baseType="variant">
      <vt:variant>
        <vt:lpstr>Title</vt:lpstr>
      </vt:variant>
      <vt:variant>
        <vt:i4>1</vt:i4>
      </vt:variant>
    </vt:vector>
  </HeadingPairs>
  <TitlesOfParts>
    <vt:vector size="1" baseType="lpstr">
      <vt:lpstr>SOUTH EASTERN ORIENTEERING ASSOCIATION</vt:lpstr>
    </vt:vector>
  </TitlesOfParts>
  <Company>CAP GEMINI UK PLC</Company>
  <LinksUpToDate>false</LinksUpToDate>
  <CharactersWithSpaces>16754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EASTERN ORIENTEERING ASSOCIATION</dc:title>
  <dc:subject/>
  <dc:creator>CAP GEMINI USER</dc:creator>
  <cp:keywords/>
  <dc:description/>
  <cp:lastModifiedBy>David Saunders</cp:lastModifiedBy>
  <cp:revision>2</cp:revision>
  <cp:lastPrinted>2019-03-17T15:55:00Z</cp:lastPrinted>
  <dcterms:created xsi:type="dcterms:W3CDTF">2026-06-23T09:22:00Z</dcterms:created>
  <dcterms:modified xsi:type="dcterms:W3CDTF">2026-06-23T09:22:00Z</dcterms:modified>
</cp:coreProperties>
</file>